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EB753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050B7" w:rsidRPr="0027355F" w:rsidRDefault="008050B7" w:rsidP="00D1753D">
                  <w:pPr>
                    <w:jc w:val="both"/>
                    <w:rPr>
                      <w:color w:val="000000"/>
                    </w:rPr>
                  </w:pPr>
                  <w:r w:rsidRPr="0027355F">
                    <w:rPr>
                      <w:color w:val="000000"/>
                    </w:rPr>
                    <w:t xml:space="preserve">Приложение   к ОПОП по направлению подготовки 44.03.01 Педагогическое образование (уровень бакалавриата), Направленность (профиль) программы  </w:t>
                  </w:r>
                  <w:r w:rsidR="009956C1">
                    <w:rPr>
                      <w:color w:val="000000"/>
                    </w:rPr>
                    <w:t>«Информатика</w:t>
                  </w:r>
                  <w:r>
                    <w:rPr>
                      <w:color w:val="000000"/>
                    </w:rPr>
                    <w:t>»</w:t>
                  </w:r>
                  <w:r w:rsidRPr="0027355F">
                    <w:rPr>
                      <w:color w:val="000000"/>
                    </w:rPr>
                    <w:t>, утв. при</w:t>
                  </w:r>
                  <w:r>
                    <w:rPr>
                      <w:color w:val="000000"/>
                    </w:rPr>
                    <w:t xml:space="preserve">казом ректора ОмГА от </w:t>
                  </w:r>
                  <w:r w:rsidR="00BA7A6B">
                    <w:rPr>
                      <w:color w:val="000000"/>
                    </w:rPr>
                    <w:t>28.03.2022 №28</w:t>
                  </w:r>
                </w:p>
                <w:p w:rsidR="008050B7" w:rsidRPr="0027355F" w:rsidRDefault="008050B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02AF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B753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050B7" w:rsidRPr="00C94464" w:rsidRDefault="008050B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050B7" w:rsidRPr="00C94464" w:rsidRDefault="008050B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050B7" w:rsidRDefault="008050B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050B7" w:rsidRPr="00C94464" w:rsidRDefault="008050B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050B7" w:rsidRPr="00C94464" w:rsidRDefault="008050B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27355F">
                    <w:rPr>
                      <w:color w:val="000000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</w:t>
                  </w:r>
                  <w:r w:rsidR="00BA7A6B">
                    <w:rPr>
                      <w:color w:val="000000"/>
                      <w:sz w:val="24"/>
                      <w:szCs w:val="24"/>
                    </w:rPr>
                    <w:t>28.03.2022</w:t>
                  </w:r>
                  <w:r w:rsidR="0080073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C458E8" w:rsidRDefault="00F12647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ОРГАНИЗАЦИЯ ПОДГОТОВКИ К ГИА И ЕГЭ</w:t>
      </w:r>
    </w:p>
    <w:p w:rsidR="00C94464" w:rsidRPr="006D320A" w:rsidRDefault="00F12647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Б1.В.ДВ.05.01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C458E8">
        <w:rPr>
          <w:b/>
          <w:color w:val="000000"/>
          <w:sz w:val="24"/>
          <w:szCs w:val="24"/>
        </w:rPr>
        <w:t>44.03.01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458E8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C2747F" w:rsidRPr="00C458E8">
        <w:rPr>
          <w:rFonts w:eastAsia="Courier New"/>
          <w:b/>
          <w:sz w:val="24"/>
          <w:szCs w:val="24"/>
          <w:lang w:bidi="ru-RU"/>
        </w:rPr>
        <w:t>«</w:t>
      </w:r>
      <w:r w:rsidR="0029237B">
        <w:rPr>
          <w:rFonts w:eastAsia="Courier New"/>
          <w:b/>
          <w:color w:val="000000"/>
          <w:sz w:val="24"/>
          <w:szCs w:val="24"/>
          <w:lang w:bidi="ru-RU"/>
        </w:rPr>
        <w:t>Информатика</w:t>
      </w:r>
      <w:r w:rsidR="00C2747F" w:rsidRPr="00C458E8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A86303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F612C0">
        <w:rPr>
          <w:rFonts w:eastAsia="Courier New"/>
          <w:color w:val="000000"/>
          <w:sz w:val="24"/>
          <w:szCs w:val="24"/>
          <w:lang w:bidi="ru-RU"/>
        </w:rPr>
        <w:t xml:space="preserve"> (основной),</w:t>
      </w:r>
      <w:r w:rsidR="00A86303">
        <w:rPr>
          <w:rFonts w:eastAsia="Courier New"/>
          <w:color w:val="000000"/>
          <w:sz w:val="24"/>
          <w:szCs w:val="24"/>
          <w:lang w:bidi="ru-RU"/>
        </w:rPr>
        <w:t xml:space="preserve"> исследователь</w:t>
      </w:r>
      <w:r w:rsidR="00F612C0">
        <w:rPr>
          <w:rFonts w:eastAsia="Courier New"/>
          <w:color w:val="000000"/>
          <w:sz w:val="24"/>
          <w:szCs w:val="24"/>
          <w:lang w:bidi="ru-RU"/>
        </w:rPr>
        <w:t>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E4CB7" w:rsidRPr="00793E1B" w:rsidRDefault="002E4CB7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</w:t>
      </w:r>
      <w:r w:rsidR="00F612C0">
        <w:rPr>
          <w:rFonts w:eastAsia="SimSun"/>
          <w:color w:val="000000"/>
          <w:kern w:val="2"/>
          <w:sz w:val="24"/>
          <w:szCs w:val="24"/>
          <w:lang w:eastAsia="hi-IN" w:bidi="hi-IN"/>
        </w:rPr>
        <w:t>й формы обучения 201</w:t>
      </w:r>
      <w:r w:rsidR="0072000B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B97C58">
        <w:rPr>
          <w:color w:val="000000"/>
          <w:sz w:val="24"/>
          <w:szCs w:val="24"/>
        </w:rPr>
        <w:t xml:space="preserve"> </w:t>
      </w:r>
      <w:r w:rsidR="00FF53A4">
        <w:rPr>
          <w:color w:val="000000"/>
          <w:sz w:val="24"/>
          <w:szCs w:val="24"/>
        </w:rPr>
        <w:t>202</w:t>
      </w:r>
      <w:r w:rsidR="00BA7A6B">
        <w:rPr>
          <w:color w:val="000000"/>
          <w:sz w:val="24"/>
          <w:szCs w:val="24"/>
        </w:rPr>
        <w:t>2</w:t>
      </w:r>
    </w:p>
    <w:p w:rsidR="008050B7" w:rsidRDefault="008050B7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80073B" w:rsidRDefault="0080073B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CC032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CC032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CC032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CC032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C03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</w:tcPr>
          <w:p w:rsidR="005C20F0" w:rsidRPr="00793E1B" w:rsidRDefault="005C20F0" w:rsidP="00CC0326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CC032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74C68" w:rsidRDefault="003415A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</w:t>
      </w:r>
      <w:r w:rsidR="00CC0326">
        <w:rPr>
          <w:spacing w:val="-3"/>
          <w:sz w:val="24"/>
          <w:szCs w:val="24"/>
          <w:lang w:eastAsia="en-US"/>
        </w:rPr>
        <w:t>с.х</w:t>
      </w:r>
      <w:r w:rsidR="0041605C">
        <w:rPr>
          <w:spacing w:val="-3"/>
          <w:sz w:val="24"/>
          <w:szCs w:val="24"/>
          <w:lang w:eastAsia="en-US"/>
        </w:rPr>
        <w:t xml:space="preserve">.н., </w:t>
      </w:r>
      <w:r w:rsidR="00CC0326">
        <w:rPr>
          <w:spacing w:val="-3"/>
          <w:sz w:val="24"/>
          <w:szCs w:val="24"/>
          <w:lang w:eastAsia="en-US"/>
        </w:rPr>
        <w:t>доцент</w:t>
      </w:r>
      <w:r w:rsidR="0041605C">
        <w:rPr>
          <w:spacing w:val="-3"/>
          <w:sz w:val="24"/>
          <w:szCs w:val="24"/>
          <w:lang w:eastAsia="en-US"/>
        </w:rPr>
        <w:t xml:space="preserve">  </w:t>
      </w:r>
      <w:r w:rsidR="00CC0326">
        <w:rPr>
          <w:spacing w:val="-3"/>
          <w:sz w:val="24"/>
          <w:szCs w:val="24"/>
          <w:lang w:eastAsia="en-US"/>
        </w:rPr>
        <w:t>Кубрина Л.В.</w:t>
      </w:r>
    </w:p>
    <w:p w:rsidR="008262FB" w:rsidRPr="00674C68" w:rsidRDefault="008262FB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D320A"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D52337" w:rsidRPr="006D320A" w:rsidRDefault="00D5233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3415AB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BA7A6B">
        <w:rPr>
          <w:color w:val="000000"/>
          <w:spacing w:val="-3"/>
          <w:sz w:val="24"/>
          <w:szCs w:val="24"/>
          <w:lang w:eastAsia="en-US"/>
        </w:rPr>
        <w:t>25 марта 2022</w:t>
      </w:r>
      <w:r w:rsidR="0080073B">
        <w:rPr>
          <w:color w:val="000000"/>
          <w:spacing w:val="-3"/>
          <w:sz w:val="24"/>
          <w:szCs w:val="24"/>
          <w:lang w:eastAsia="en-US"/>
        </w:rPr>
        <w:t>г. №8</w:t>
      </w:r>
    </w:p>
    <w:p w:rsidR="00D52337" w:rsidRPr="003415AB" w:rsidRDefault="00D52337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D320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 xml:space="preserve">кафедрой  </w:t>
      </w:r>
      <w:r w:rsidR="006D320A" w:rsidRPr="006D320A">
        <w:rPr>
          <w:spacing w:val="-3"/>
          <w:sz w:val="24"/>
          <w:szCs w:val="24"/>
          <w:lang w:eastAsia="en-US"/>
        </w:rPr>
        <w:t>д</w:t>
      </w:r>
      <w:r w:rsidRPr="006D320A">
        <w:rPr>
          <w:spacing w:val="-3"/>
          <w:sz w:val="24"/>
          <w:szCs w:val="24"/>
          <w:lang w:eastAsia="en-US"/>
        </w:rPr>
        <w:t>.п.</w:t>
      </w:r>
      <w:r w:rsidR="009956C1">
        <w:rPr>
          <w:spacing w:val="-3"/>
          <w:sz w:val="24"/>
          <w:szCs w:val="24"/>
          <w:lang w:eastAsia="en-US"/>
        </w:rPr>
        <w:t xml:space="preserve">н., профессор </w:t>
      </w:r>
      <w:r w:rsidR="00F612C0">
        <w:rPr>
          <w:spacing w:val="-3"/>
          <w:sz w:val="24"/>
          <w:szCs w:val="24"/>
          <w:lang w:eastAsia="en-US"/>
        </w:rPr>
        <w:t>Е.В. Лопанова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A86303">
        <w:rPr>
          <w:sz w:val="24"/>
          <w:szCs w:val="24"/>
        </w:rPr>
        <w:t>44.03.01 «Педагогическое образование»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A86303">
        <w:rPr>
          <w:sz w:val="24"/>
          <w:szCs w:val="24"/>
        </w:rPr>
        <w:t>от 04.12.2015 N 1426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A86303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A7A6B" w:rsidRPr="00BA7A6B" w:rsidRDefault="00C458E8" w:rsidP="00BA7A6B">
      <w:pPr>
        <w:ind w:firstLine="708"/>
        <w:jc w:val="both"/>
        <w:rPr>
          <w:rFonts w:eastAsia="Calibri"/>
          <w:sz w:val="24"/>
          <w:szCs w:val="24"/>
        </w:rPr>
      </w:pPr>
      <w:r w:rsidRPr="003415AB">
        <w:rPr>
          <w:color w:val="000000"/>
          <w:sz w:val="24"/>
          <w:szCs w:val="24"/>
          <w:lang w:eastAsia="en-US"/>
        </w:rPr>
        <w:t xml:space="preserve">- </w:t>
      </w:r>
      <w:r w:rsidR="00BA7A6B" w:rsidRPr="00BA7A6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A7A6B" w:rsidRPr="00BA7A6B" w:rsidRDefault="00BA7A6B" w:rsidP="00BA7A6B">
      <w:pPr>
        <w:ind w:firstLine="709"/>
        <w:jc w:val="both"/>
        <w:rPr>
          <w:rFonts w:eastAsia="Calibri"/>
          <w:sz w:val="24"/>
          <w:szCs w:val="24"/>
        </w:rPr>
      </w:pPr>
      <w:r w:rsidRPr="00BA7A6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A7A6B" w:rsidRPr="00BA7A6B" w:rsidRDefault="00BA7A6B" w:rsidP="00BA7A6B">
      <w:pPr>
        <w:ind w:firstLine="708"/>
        <w:jc w:val="both"/>
        <w:rPr>
          <w:rFonts w:eastAsia="Calibri"/>
          <w:sz w:val="24"/>
          <w:szCs w:val="24"/>
        </w:rPr>
      </w:pPr>
      <w:r w:rsidRPr="00BA7A6B">
        <w:rPr>
          <w:rFonts w:eastAsia="Calibri"/>
          <w:sz w:val="24"/>
          <w:szCs w:val="24"/>
        </w:rPr>
        <w:t xml:space="preserve">- </w:t>
      </w:r>
      <w:r w:rsidRPr="00BA7A6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7A6B" w:rsidRPr="00BA7A6B" w:rsidRDefault="00BA7A6B" w:rsidP="00BA7A6B">
      <w:pPr>
        <w:ind w:firstLine="709"/>
        <w:jc w:val="both"/>
        <w:rPr>
          <w:rFonts w:eastAsia="Calibri"/>
          <w:sz w:val="24"/>
          <w:szCs w:val="24"/>
        </w:rPr>
      </w:pPr>
      <w:r w:rsidRPr="00BA7A6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A7A6B" w:rsidRPr="00BA7A6B" w:rsidRDefault="00BA7A6B" w:rsidP="00BA7A6B">
      <w:pPr>
        <w:ind w:firstLine="708"/>
        <w:jc w:val="both"/>
        <w:rPr>
          <w:rFonts w:eastAsia="Calibri"/>
          <w:sz w:val="24"/>
          <w:szCs w:val="24"/>
        </w:rPr>
      </w:pPr>
      <w:r w:rsidRPr="00BA7A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7A6B" w:rsidRPr="00BA7A6B" w:rsidRDefault="00BA7A6B" w:rsidP="00BA7A6B">
      <w:pPr>
        <w:ind w:firstLine="708"/>
        <w:jc w:val="both"/>
        <w:rPr>
          <w:rFonts w:eastAsia="Calibri"/>
          <w:sz w:val="24"/>
          <w:szCs w:val="24"/>
        </w:rPr>
      </w:pPr>
      <w:r w:rsidRPr="00BA7A6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3415AB" w:rsidRDefault="00BA7A6B" w:rsidP="00BA7A6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7A6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C0326" w:rsidRPr="00A6601B" w:rsidRDefault="00CC0326" w:rsidP="00CC032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6601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A6601B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9956C1">
        <w:rPr>
          <w:sz w:val="24"/>
        </w:rPr>
        <w:t>Информатика</w:t>
      </w:r>
      <w:r w:rsidRPr="00A6601B">
        <w:rPr>
          <w:sz w:val="24"/>
          <w:szCs w:val="24"/>
        </w:rPr>
        <w:t xml:space="preserve">»; </w:t>
      </w:r>
      <w:r w:rsidR="00BA7A6B">
        <w:rPr>
          <w:sz w:val="24"/>
          <w:szCs w:val="24"/>
          <w:lang w:eastAsia="en-US"/>
        </w:rPr>
        <w:t>форма обучения – очная</w:t>
      </w:r>
      <w:r w:rsidRPr="00A6601B">
        <w:rPr>
          <w:sz w:val="24"/>
          <w:szCs w:val="24"/>
          <w:lang w:eastAsia="en-US"/>
        </w:rPr>
        <w:t xml:space="preserve"> на </w:t>
      </w:r>
      <w:r w:rsidR="00BA7A6B">
        <w:rPr>
          <w:sz w:val="24"/>
          <w:szCs w:val="24"/>
          <w:lang w:eastAsia="en-US"/>
        </w:rPr>
        <w:t>2022/2023</w:t>
      </w:r>
      <w:r w:rsidR="0080073B">
        <w:rPr>
          <w:sz w:val="24"/>
          <w:szCs w:val="24"/>
          <w:lang w:eastAsia="en-US"/>
        </w:rPr>
        <w:t xml:space="preserve"> </w:t>
      </w:r>
      <w:r w:rsidRPr="00A6601B"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  <w:lang w:eastAsia="en-US"/>
        </w:rPr>
        <w:t xml:space="preserve"> </w:t>
      </w:r>
      <w:r w:rsidRPr="00A6601B">
        <w:rPr>
          <w:sz w:val="24"/>
          <w:szCs w:val="24"/>
          <w:lang w:eastAsia="en-US"/>
        </w:rPr>
        <w:t xml:space="preserve">утвержденным приказом ректора от </w:t>
      </w:r>
      <w:r w:rsidR="0080073B" w:rsidRPr="0080073B">
        <w:rPr>
          <w:sz w:val="24"/>
          <w:szCs w:val="24"/>
          <w:lang w:eastAsia="en-US"/>
        </w:rPr>
        <w:t>2</w:t>
      </w:r>
      <w:r w:rsidR="00BA7A6B">
        <w:rPr>
          <w:sz w:val="24"/>
          <w:szCs w:val="24"/>
          <w:lang w:eastAsia="en-US"/>
        </w:rPr>
        <w:t>8.03.2022 №28</w:t>
      </w:r>
      <w:r w:rsidRPr="00A6601B">
        <w:rPr>
          <w:sz w:val="24"/>
          <w:szCs w:val="24"/>
          <w:lang w:eastAsia="en-US"/>
        </w:rPr>
        <w:t>;</w:t>
      </w:r>
    </w:p>
    <w:p w:rsidR="00CC0326" w:rsidRPr="00A6601B" w:rsidRDefault="00CC0326" w:rsidP="00CC032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6601B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(профиль) программы «</w:t>
      </w:r>
      <w:r w:rsidR="009956C1">
        <w:rPr>
          <w:sz w:val="24"/>
        </w:rPr>
        <w:t>Информатика</w:t>
      </w:r>
      <w:r w:rsidRPr="00A6601B">
        <w:rPr>
          <w:sz w:val="24"/>
          <w:szCs w:val="24"/>
        </w:rPr>
        <w:t xml:space="preserve">»; форма обучения – заочная на </w:t>
      </w:r>
      <w:r w:rsidR="00BA7A6B">
        <w:rPr>
          <w:sz w:val="24"/>
          <w:szCs w:val="24"/>
        </w:rPr>
        <w:t>2022/2023</w:t>
      </w:r>
      <w:r w:rsidR="0080073B">
        <w:rPr>
          <w:sz w:val="24"/>
          <w:szCs w:val="24"/>
        </w:rPr>
        <w:t xml:space="preserve"> </w:t>
      </w:r>
      <w:r w:rsidRPr="00A6601B">
        <w:rPr>
          <w:sz w:val="24"/>
          <w:szCs w:val="24"/>
        </w:rPr>
        <w:t xml:space="preserve">учебный год, </w:t>
      </w:r>
      <w:r w:rsidRPr="00A6601B">
        <w:rPr>
          <w:sz w:val="24"/>
          <w:szCs w:val="24"/>
          <w:lang w:eastAsia="en-US"/>
        </w:rPr>
        <w:t xml:space="preserve">утвержденным приказом ректора от </w:t>
      </w:r>
      <w:r w:rsidR="00BA7A6B">
        <w:rPr>
          <w:sz w:val="24"/>
          <w:szCs w:val="24"/>
          <w:lang w:eastAsia="en-US"/>
        </w:rPr>
        <w:t>28.03.2022 №28</w:t>
      </w:r>
      <w:r w:rsidRPr="00A6601B">
        <w:rPr>
          <w:sz w:val="24"/>
          <w:szCs w:val="24"/>
          <w:lang w:eastAsia="en-US"/>
        </w:rPr>
        <w:t>.</w:t>
      </w:r>
    </w:p>
    <w:p w:rsidR="00A76E53" w:rsidRPr="006D320A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415AB">
        <w:rPr>
          <w:b/>
          <w:color w:val="000000"/>
          <w:sz w:val="24"/>
          <w:szCs w:val="24"/>
        </w:rPr>
        <w:lastRenderedPageBreak/>
        <w:t>Возможность внесения изменений и дополнений в разработанную Академией</w:t>
      </w:r>
      <w:r w:rsidRPr="006D320A">
        <w:rPr>
          <w:b/>
          <w:sz w:val="24"/>
          <w:szCs w:val="24"/>
        </w:rPr>
        <w:t xml:space="preserve"> образовательную программу в части рабочей программы дисциплины </w:t>
      </w:r>
      <w:r w:rsidR="00F12647">
        <w:rPr>
          <w:b/>
          <w:bCs/>
          <w:sz w:val="24"/>
          <w:szCs w:val="24"/>
        </w:rPr>
        <w:t>Б1.В.ДВ.05.01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F12647">
        <w:rPr>
          <w:b/>
          <w:bCs/>
          <w:sz w:val="24"/>
          <w:szCs w:val="24"/>
        </w:rPr>
        <w:t>Организация подготовки к ГИА и ЕГЭ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BA7A6B">
        <w:rPr>
          <w:b/>
          <w:sz w:val="24"/>
          <w:szCs w:val="24"/>
        </w:rPr>
        <w:t xml:space="preserve">2022/2023 </w:t>
      </w:r>
      <w:r w:rsidRPr="006D320A">
        <w:rPr>
          <w:b/>
          <w:sz w:val="24"/>
          <w:szCs w:val="24"/>
        </w:rPr>
        <w:t>учебного года:</w:t>
      </w:r>
    </w:p>
    <w:p w:rsidR="00A76E53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>
        <w:rPr>
          <w:sz w:val="24"/>
          <w:szCs w:val="24"/>
        </w:rPr>
        <w:t>44.03.01 «Педагогическое образование»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C2747F">
        <w:rPr>
          <w:sz w:val="24"/>
          <w:szCs w:val="24"/>
        </w:rPr>
        <w:t>«</w:t>
      </w:r>
      <w:r w:rsidR="009956C1">
        <w:rPr>
          <w:sz w:val="24"/>
          <w:szCs w:val="24"/>
        </w:rPr>
        <w:t>Информатика</w:t>
      </w:r>
      <w:r w:rsidR="00C2747F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CC0326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F12647">
        <w:rPr>
          <w:b/>
          <w:bCs/>
          <w:sz w:val="24"/>
          <w:szCs w:val="24"/>
        </w:rPr>
        <w:t>Организация подготовки к ГИА и ЕГЭ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BA7A6B">
        <w:rPr>
          <w:color w:val="000000"/>
          <w:sz w:val="24"/>
          <w:szCs w:val="24"/>
        </w:rPr>
        <w:t xml:space="preserve">2022/2023 </w:t>
      </w:r>
      <w:r w:rsidRPr="00793E1B">
        <w:rPr>
          <w:color w:val="000000"/>
          <w:sz w:val="24"/>
          <w:szCs w:val="24"/>
        </w:rPr>
        <w:t>учебного года.</w:t>
      </w:r>
    </w:p>
    <w:p w:rsidR="003415AB" w:rsidRPr="00793E1B" w:rsidRDefault="003415AB" w:rsidP="009F4070">
      <w:pPr>
        <w:ind w:firstLine="709"/>
        <w:jc w:val="both"/>
        <w:rPr>
          <w:color w:val="000000"/>
          <w:sz w:val="24"/>
          <w:szCs w:val="24"/>
        </w:rPr>
      </w:pPr>
    </w:p>
    <w:p w:rsidR="006F51E1" w:rsidRPr="003415AB" w:rsidRDefault="002C174C" w:rsidP="007627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F12647">
        <w:rPr>
          <w:rFonts w:ascii="Times New Roman" w:hAnsi="Times New Roman"/>
          <w:b/>
          <w:sz w:val="24"/>
          <w:szCs w:val="24"/>
        </w:rPr>
        <w:t>Б1.В.ДВ.05.01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F12647">
        <w:rPr>
          <w:rFonts w:ascii="Times New Roman" w:hAnsi="Times New Roman"/>
          <w:b/>
          <w:bCs/>
          <w:sz w:val="24"/>
          <w:szCs w:val="24"/>
        </w:rPr>
        <w:t>Организация подготовки к ГИА и ЕГЭ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3415AB" w:rsidRPr="006F51E1" w:rsidRDefault="003415AB" w:rsidP="003415AB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793E1B" w:rsidRDefault="002C174C" w:rsidP="0076274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6F51E1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F51E1">
        <w:rPr>
          <w:sz w:val="24"/>
          <w:szCs w:val="24"/>
        </w:rPr>
        <w:t>44.03.01 «Педагогическое образование»</w:t>
      </w:r>
      <w:r w:rsidRPr="006F51E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6F51E1">
        <w:rPr>
          <w:sz w:val="24"/>
          <w:szCs w:val="24"/>
        </w:rPr>
        <w:t>04.12.2015 N 1426</w:t>
      </w:r>
      <w:r w:rsidRPr="006F51E1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6F51E1">
        <w:rPr>
          <w:sz w:val="24"/>
          <w:szCs w:val="24"/>
        </w:rPr>
        <w:t>11.01.2016 N 40536</w:t>
      </w:r>
      <w:r w:rsidRPr="006F51E1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6F51E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6F51E1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6F51E1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6F51E1">
        <w:rPr>
          <w:rFonts w:eastAsia="Calibri"/>
          <w:b/>
          <w:sz w:val="24"/>
          <w:szCs w:val="24"/>
          <w:lang w:eastAsia="en-US"/>
        </w:rPr>
        <w:t>«</w:t>
      </w:r>
      <w:r w:rsidR="00F12647">
        <w:rPr>
          <w:b/>
          <w:bCs/>
          <w:sz w:val="24"/>
          <w:szCs w:val="24"/>
        </w:rPr>
        <w:t>Организация подготовки к ГИА и ЕГЭ</w:t>
      </w:r>
      <w:r w:rsidRPr="006F51E1">
        <w:rPr>
          <w:rFonts w:eastAsia="Calibri"/>
          <w:sz w:val="24"/>
          <w:szCs w:val="24"/>
          <w:lang w:eastAsia="en-US"/>
        </w:rPr>
        <w:t>»</w:t>
      </w:r>
      <w:r w:rsidRPr="006F51E1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F4264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4264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F426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4264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4264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F4264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4264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F4264A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4264A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C174C" w:rsidRPr="00F4264A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4264A" w:rsidRDefault="00F12647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12647">
              <w:rPr>
                <w:bCs/>
                <w:color w:val="000000"/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F4264A" w:rsidRDefault="002C174C" w:rsidP="003415AB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4264A">
              <w:rPr>
                <w:bCs/>
                <w:color w:val="000000"/>
                <w:sz w:val="24"/>
                <w:szCs w:val="24"/>
              </w:rPr>
              <w:t>ПК-</w:t>
            </w:r>
            <w:r w:rsidR="00F1264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D15CA" w:rsidRDefault="002C174C" w:rsidP="009750B5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3415AB" w:rsidRPr="000D15CA" w:rsidRDefault="00D52337" w:rsidP="003415AB">
            <w:pPr>
              <w:jc w:val="both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 xml:space="preserve">- </w:t>
            </w:r>
            <w:r w:rsidR="00F12647" w:rsidRPr="000D15CA">
              <w:rPr>
                <w:sz w:val="24"/>
                <w:szCs w:val="24"/>
              </w:rPr>
              <w:t>современные технологии диагностики и оценивания результатов обучения</w:t>
            </w:r>
            <w:r w:rsidR="003415AB" w:rsidRPr="000D15CA">
              <w:rPr>
                <w:sz w:val="24"/>
                <w:szCs w:val="24"/>
              </w:rPr>
              <w:t>;</w:t>
            </w:r>
          </w:p>
          <w:p w:rsidR="000D15CA" w:rsidRPr="000D15CA" w:rsidRDefault="00D52337" w:rsidP="000D15CA">
            <w:pPr>
              <w:widowControl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 xml:space="preserve">- </w:t>
            </w:r>
            <w:r w:rsidR="000D15CA" w:rsidRPr="000D15CA">
              <w:rPr>
                <w:sz w:val="24"/>
                <w:szCs w:val="24"/>
              </w:rPr>
              <w:t>- формы, методы, технологии реализации учебных программ базовых и элективных курсов в различных образовательных организациях.</w:t>
            </w:r>
            <w:r w:rsidR="000D15CA" w:rsidRPr="000D15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C174C" w:rsidRPr="000D15CA" w:rsidRDefault="002C174C" w:rsidP="003415AB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F12647" w:rsidRPr="000D15CA" w:rsidRDefault="00F12647" w:rsidP="00F12647">
            <w:pPr>
              <w:ind w:left="57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- применять современные методики и технологии организации и реализации образовательного процесса в разных классах;</w:t>
            </w:r>
          </w:p>
          <w:p w:rsidR="002C174C" w:rsidRPr="000D15CA" w:rsidRDefault="00D52337" w:rsidP="00F1264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15CA">
              <w:rPr>
                <w:sz w:val="24"/>
                <w:szCs w:val="24"/>
              </w:rPr>
              <w:t xml:space="preserve"> -анализировать контрольно</w:t>
            </w:r>
            <w:r w:rsidR="00F12647" w:rsidRPr="000D15CA">
              <w:rPr>
                <w:sz w:val="24"/>
                <w:szCs w:val="24"/>
              </w:rPr>
              <w:t xml:space="preserve">измерительные материалы (КИМы), нормативные документы, регламентизирующие проведение </w:t>
            </w:r>
            <w:r w:rsidR="00967ADF" w:rsidRPr="000D15CA">
              <w:rPr>
                <w:sz w:val="24"/>
                <w:szCs w:val="24"/>
              </w:rPr>
              <w:t>ЕГЭ</w:t>
            </w:r>
            <w:r w:rsidR="002C174C" w:rsidRPr="000D15CA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2C174C" w:rsidRPr="000D15CA" w:rsidRDefault="002C174C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D15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C174C" w:rsidRPr="000D15CA" w:rsidRDefault="00D52337" w:rsidP="00F4264A">
            <w:pPr>
              <w:jc w:val="both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 xml:space="preserve">- </w:t>
            </w:r>
            <w:r w:rsidR="00F12647" w:rsidRPr="000D15CA">
              <w:rPr>
                <w:sz w:val="24"/>
                <w:szCs w:val="24"/>
              </w:rPr>
              <w:t>различными методиками и технологиями оценивания результатов обучения и контроля качества образования</w:t>
            </w:r>
          </w:p>
          <w:p w:rsidR="00D52337" w:rsidRPr="000D15CA" w:rsidRDefault="00D52337" w:rsidP="00F4264A">
            <w:pPr>
              <w:jc w:val="both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 xml:space="preserve">- </w:t>
            </w:r>
            <w:r w:rsidR="000D15CA" w:rsidRPr="000D15CA">
              <w:rPr>
                <w:sz w:val="24"/>
                <w:szCs w:val="24"/>
              </w:rPr>
              <w:t>способностью применять некоторые методики и технологии организации и реа</w:t>
            </w:r>
            <w:r w:rsidR="000D15CA" w:rsidRPr="000D15CA">
              <w:rPr>
                <w:sz w:val="24"/>
                <w:szCs w:val="24"/>
              </w:rPr>
              <w:lastRenderedPageBreak/>
              <w:t>лизации образовательного процесса.</w:t>
            </w:r>
          </w:p>
        </w:tc>
      </w:tr>
      <w:tr w:rsidR="00CC0326" w:rsidRPr="00F4264A" w:rsidTr="00CC032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6" w:rsidRPr="00D52337" w:rsidRDefault="00CC0326" w:rsidP="00CC032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5233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Способность организовывать сотрудничество обучающихся, поддерживать активность </w:t>
            </w:r>
            <w:r w:rsidRPr="00D52337">
              <w:rPr>
                <w:rFonts w:eastAsia="Calibri"/>
                <w:sz w:val="24"/>
                <w:szCs w:val="24"/>
                <w:lang w:eastAsia="en-US"/>
              </w:rPr>
              <w:br/>
              <w:t>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6" w:rsidRPr="00D52337" w:rsidRDefault="00CC0326" w:rsidP="00CC032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52337"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26" w:rsidRPr="000D15CA" w:rsidRDefault="00CC0326" w:rsidP="00CC032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CC0326" w:rsidRPr="000D15CA" w:rsidRDefault="00CC0326" w:rsidP="00CC0326">
            <w:pPr>
              <w:pStyle w:val="aa"/>
              <w:jc w:val="both"/>
            </w:pPr>
            <w:r w:rsidRPr="000D15CA">
              <w:t>- социальные, возрастные, психофизические и индивидуальные особенности обучающихся, позволяющих использовать их в организации сотрудничества и поддержания активности и инициативности, самостоятельности и развития творческих способностей;</w:t>
            </w:r>
          </w:p>
          <w:p w:rsidR="00CC0326" w:rsidRPr="000D15CA" w:rsidRDefault="00CC0326" w:rsidP="00CC0326">
            <w:pPr>
              <w:pStyle w:val="aa"/>
              <w:jc w:val="both"/>
              <w:rPr>
                <w:bCs/>
              </w:rPr>
            </w:pPr>
            <w:r w:rsidRPr="000D15CA">
              <w:t>- основы</w:t>
            </w:r>
            <w:r w:rsidRPr="000D15CA">
              <w:rPr>
                <w:b/>
                <w:bCs/>
              </w:rPr>
              <w:t xml:space="preserve"> </w:t>
            </w:r>
            <w:r w:rsidRPr="000D15CA">
              <w:rPr>
                <w:bCs/>
              </w:rPr>
              <w:t>психолого-педагогического сопровождения, организации сотрудничества обучающихся, поддержки активности и инициативности, самостоятельности обучающихся, развития их творческих способностей.</w:t>
            </w:r>
          </w:p>
          <w:p w:rsidR="00CC0326" w:rsidRPr="000D15CA" w:rsidRDefault="00CC0326" w:rsidP="00CC032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C0326" w:rsidRPr="000D15CA" w:rsidRDefault="00CC0326" w:rsidP="00CC0326">
            <w:pPr>
              <w:pStyle w:val="aa"/>
              <w:jc w:val="both"/>
            </w:pPr>
            <w:r w:rsidRPr="000D15CA">
              <w:t xml:space="preserve">- использовать полученные знания, применять теоретические знания в педагогической </w:t>
            </w:r>
            <w:r w:rsidRPr="000D15CA">
              <w:br/>
              <w:t>и воспитательной деятельности;</w:t>
            </w:r>
          </w:p>
          <w:p w:rsidR="00CC0326" w:rsidRPr="000D15CA" w:rsidRDefault="00CC0326" w:rsidP="00CC0326">
            <w:pPr>
              <w:pStyle w:val="aa"/>
              <w:jc w:val="both"/>
              <w:rPr>
                <w:bCs/>
              </w:rPr>
            </w:pPr>
            <w:r w:rsidRPr="000D15CA">
              <w:rPr>
                <w:bCs/>
              </w:rPr>
              <w:t>- проектировать деятельность по психолого-педагогическому сопровождению, организации сотрудничества обучающихся, поддержке активности и инициативности, самостоятельности обучающихся, развития их творческих способностей.</w:t>
            </w:r>
          </w:p>
          <w:p w:rsidR="00CC0326" w:rsidRPr="000D15CA" w:rsidRDefault="00CC0326" w:rsidP="00CC032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D15C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0D15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C0326" w:rsidRPr="000D15CA" w:rsidRDefault="00CC0326" w:rsidP="00CC0326">
            <w:pPr>
              <w:spacing w:before="15" w:after="15"/>
              <w:ind w:left="15" w:right="15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- полученными знаниями и навыками для осуществления профессиональной деятельности</w:t>
            </w:r>
          </w:p>
          <w:p w:rsidR="000D15CA" w:rsidRPr="000D15CA" w:rsidRDefault="00D52337" w:rsidP="000D15CA">
            <w:pPr>
              <w:widowControl/>
              <w:tabs>
                <w:tab w:val="left" w:pos="441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D15CA">
              <w:rPr>
                <w:sz w:val="24"/>
                <w:szCs w:val="24"/>
              </w:rPr>
              <w:t xml:space="preserve">- </w:t>
            </w:r>
            <w:r w:rsidR="000D15CA" w:rsidRPr="000D15CA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D15CA" w:rsidRPr="000D15CA">
              <w:rPr>
                <w:sz w:val="24"/>
                <w:szCs w:val="24"/>
                <w:lang w:eastAsia="en-US"/>
              </w:rPr>
              <w:t xml:space="preserve">опытом самостоятельного отбора эффективных средств и способов оценки </w:t>
            </w:r>
          </w:p>
          <w:p w:rsidR="00D52337" w:rsidRPr="000D15CA" w:rsidRDefault="000D15CA" w:rsidP="000D15CA">
            <w:pPr>
              <w:spacing w:before="15" w:after="15"/>
              <w:ind w:left="15" w:right="15"/>
              <w:rPr>
                <w:sz w:val="24"/>
                <w:szCs w:val="24"/>
              </w:rPr>
            </w:pPr>
            <w:r w:rsidRPr="000D15CA">
              <w:rPr>
                <w:sz w:val="24"/>
                <w:szCs w:val="24"/>
              </w:rPr>
              <w:t>применения и коррекции методов, средств и технологий организации 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</w:p>
        </w:tc>
      </w:tr>
    </w:tbl>
    <w:p w:rsidR="002C174C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793E1B" w:rsidRDefault="002C174C" w:rsidP="0076274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C174C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F5">
        <w:rPr>
          <w:sz w:val="24"/>
          <w:szCs w:val="24"/>
        </w:rPr>
        <w:t xml:space="preserve">Дисциплина </w:t>
      </w:r>
      <w:r w:rsidR="00F12647">
        <w:rPr>
          <w:sz w:val="24"/>
          <w:szCs w:val="24"/>
        </w:rPr>
        <w:t>Б1.В.ДВ.05.01</w:t>
      </w:r>
      <w:r w:rsidRPr="006C7BF5">
        <w:rPr>
          <w:sz w:val="24"/>
          <w:szCs w:val="24"/>
        </w:rPr>
        <w:t xml:space="preserve"> «</w:t>
      </w:r>
      <w:r w:rsidR="00F12647">
        <w:rPr>
          <w:b/>
          <w:bCs/>
          <w:sz w:val="24"/>
          <w:szCs w:val="24"/>
        </w:rPr>
        <w:t>Организация подготовки к ГИА и ЕГЭ</w:t>
      </w:r>
      <w:r w:rsidRPr="006C7BF5">
        <w:rPr>
          <w:sz w:val="24"/>
          <w:szCs w:val="24"/>
        </w:rPr>
        <w:t xml:space="preserve">» </w:t>
      </w:r>
      <w:r w:rsidRPr="006C7BF5">
        <w:rPr>
          <w:rFonts w:eastAsia="Calibri"/>
          <w:sz w:val="24"/>
          <w:szCs w:val="24"/>
          <w:lang w:eastAsia="en-US"/>
        </w:rPr>
        <w:t>является дисциплиной по выбору вариативной части блока Б.1</w:t>
      </w:r>
    </w:p>
    <w:p w:rsidR="00967ADF" w:rsidRPr="006C7BF5" w:rsidRDefault="00967ADF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8E596F" w:rsidTr="009750B5">
        <w:tc>
          <w:tcPr>
            <w:tcW w:w="1678" w:type="dxa"/>
            <w:vMerge w:val="restart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2C174C" w:rsidRPr="008E596F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</w:t>
            </w:r>
            <w:r w:rsidR="002C174C"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Коды форми-руемых компе-тенций</w:t>
            </w:r>
          </w:p>
        </w:tc>
      </w:tr>
      <w:tr w:rsidR="002C174C" w:rsidRPr="008E596F" w:rsidTr="009750B5">
        <w:tc>
          <w:tcPr>
            <w:tcW w:w="1678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C174C" w:rsidRPr="008E596F" w:rsidTr="009750B5">
        <w:tc>
          <w:tcPr>
            <w:tcW w:w="1678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8E596F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C174C" w:rsidRPr="008E596F" w:rsidTr="009750B5">
        <w:tc>
          <w:tcPr>
            <w:tcW w:w="1678" w:type="dxa"/>
            <w:vAlign w:val="center"/>
          </w:tcPr>
          <w:p w:rsidR="002C174C" w:rsidRPr="008E596F" w:rsidRDefault="00F12647" w:rsidP="009750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Б1.В.ДВ.05.01</w:t>
            </w:r>
          </w:p>
        </w:tc>
        <w:tc>
          <w:tcPr>
            <w:tcW w:w="2378" w:type="dxa"/>
            <w:vAlign w:val="center"/>
          </w:tcPr>
          <w:p w:rsidR="002C174C" w:rsidRPr="008E596F" w:rsidRDefault="00F12647" w:rsidP="009750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Организация подготовки к ГИА и ЕГЭ</w:t>
            </w:r>
          </w:p>
        </w:tc>
        <w:tc>
          <w:tcPr>
            <w:tcW w:w="2083" w:type="dxa"/>
            <w:vAlign w:val="center"/>
          </w:tcPr>
          <w:p w:rsidR="00102AF3" w:rsidRPr="00102AF3" w:rsidRDefault="00102AF3" w:rsidP="008E596F">
            <w:pPr>
              <w:jc w:val="both"/>
              <w:rPr>
                <w:sz w:val="22"/>
                <w:szCs w:val="22"/>
              </w:rPr>
            </w:pPr>
            <w:r w:rsidRPr="00102AF3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</w:t>
            </w:r>
            <w:r w:rsidRPr="00102AF3">
              <w:rPr>
                <w:rFonts w:eastAsia="Calibri"/>
                <w:sz w:val="24"/>
                <w:szCs w:val="24"/>
                <w:lang w:eastAsia="en-US"/>
              </w:rPr>
              <w:lastRenderedPageBreak/>
              <w:t>та</w:t>
            </w:r>
            <w:r w:rsidRPr="00102AF3">
              <w:rPr>
                <w:sz w:val="24"/>
                <w:szCs w:val="24"/>
              </w:rPr>
              <w:t>:</w:t>
            </w:r>
          </w:p>
          <w:p w:rsidR="002C174C" w:rsidRPr="00102AF3" w:rsidRDefault="00F12647" w:rsidP="008E596F">
            <w:pPr>
              <w:jc w:val="both"/>
              <w:rPr>
                <w:sz w:val="22"/>
                <w:szCs w:val="22"/>
              </w:rPr>
            </w:pPr>
            <w:r w:rsidRPr="00102AF3">
              <w:rPr>
                <w:sz w:val="22"/>
                <w:szCs w:val="22"/>
              </w:rPr>
              <w:t>Педагогика, Методология и методы педагогического исследования</w:t>
            </w:r>
          </w:p>
          <w:p w:rsidR="00F12647" w:rsidRPr="00102AF3" w:rsidRDefault="00F12647" w:rsidP="008E59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:rsidR="002C174C" w:rsidRPr="008E596F" w:rsidRDefault="00F12647" w:rsidP="009750B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647">
              <w:rPr>
                <w:sz w:val="22"/>
                <w:szCs w:val="22"/>
              </w:rPr>
              <w:lastRenderedPageBreak/>
              <w:t>Психолого-педагогические основы формирования универсальных учеб</w:t>
            </w:r>
            <w:r w:rsidRPr="00F12647">
              <w:rPr>
                <w:sz w:val="22"/>
                <w:szCs w:val="22"/>
              </w:rPr>
              <w:lastRenderedPageBreak/>
              <w:t>ных действий</w:t>
            </w:r>
          </w:p>
        </w:tc>
        <w:tc>
          <w:tcPr>
            <w:tcW w:w="1147" w:type="dxa"/>
            <w:vAlign w:val="center"/>
          </w:tcPr>
          <w:p w:rsidR="002C174C" w:rsidRDefault="008E596F" w:rsidP="008E596F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E596F">
              <w:rPr>
                <w:rFonts w:eastAsia="Calibri"/>
                <w:sz w:val="22"/>
                <w:szCs w:val="22"/>
                <w:lang w:eastAsia="en-US"/>
              </w:rPr>
              <w:lastRenderedPageBreak/>
              <w:t>ПК-</w:t>
            </w:r>
            <w:r w:rsidR="00F1264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C0326" w:rsidRPr="008E596F" w:rsidRDefault="00CC0326" w:rsidP="008E596F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</w:tr>
    </w:tbl>
    <w:p w:rsidR="002C174C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5E1C79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E1C79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5E1C79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5E1C79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5E1C79">
        <w:rPr>
          <w:rFonts w:eastAsia="Calibri"/>
          <w:sz w:val="24"/>
          <w:szCs w:val="24"/>
          <w:lang w:eastAsia="en-US"/>
        </w:rPr>
        <w:t xml:space="preserve"> </w:t>
      </w:r>
      <w:r w:rsidR="00F12647">
        <w:rPr>
          <w:rFonts w:eastAsia="Calibri"/>
          <w:sz w:val="24"/>
          <w:szCs w:val="24"/>
          <w:lang w:eastAsia="en-US"/>
        </w:rPr>
        <w:t>6</w:t>
      </w:r>
      <w:r w:rsidR="00F4264A">
        <w:rPr>
          <w:rFonts w:eastAsia="Calibri"/>
          <w:color w:val="000000"/>
          <w:sz w:val="24"/>
          <w:szCs w:val="24"/>
          <w:lang w:eastAsia="en-US"/>
        </w:rPr>
        <w:t xml:space="preserve"> зачетных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F4264A">
        <w:rPr>
          <w:rFonts w:eastAsia="Calibri"/>
          <w:color w:val="000000"/>
          <w:sz w:val="24"/>
          <w:szCs w:val="24"/>
          <w:lang w:eastAsia="en-US"/>
        </w:rPr>
        <w:t xml:space="preserve"> – 2</w:t>
      </w:r>
      <w:r w:rsidR="00F12647">
        <w:rPr>
          <w:rFonts w:eastAsia="Calibri"/>
          <w:color w:val="000000"/>
          <w:sz w:val="24"/>
          <w:szCs w:val="24"/>
          <w:lang w:eastAsia="en-US"/>
        </w:rPr>
        <w:t>16</w:t>
      </w:r>
      <w:r w:rsidRPr="005E1C79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C174C" w:rsidRPr="005E1C79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E1C79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E1C79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5E1C79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5E1C79" w:rsidRDefault="00F12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2C174C" w:rsidRPr="005E1C7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2C174C" w:rsidRPr="00E2605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5E1C79" w:rsidRDefault="00F12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2C174C" w:rsidRPr="00E2605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5E1C79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E2605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5E1C79" w:rsidRDefault="00F12647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2C174C" w:rsidRPr="00E26052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605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5E1C79" w:rsidRDefault="00F4264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12647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17" w:type="dxa"/>
            <w:vAlign w:val="center"/>
          </w:tcPr>
          <w:p w:rsidR="002C174C" w:rsidRPr="00E26052" w:rsidRDefault="00EA0FC2" w:rsidP="00E2605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2C174C" w:rsidRPr="005E1C79" w:rsidTr="009750B5">
        <w:tc>
          <w:tcPr>
            <w:tcW w:w="4365" w:type="dxa"/>
          </w:tcPr>
          <w:p w:rsidR="002C174C" w:rsidRPr="005E1C79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5E1C79" w:rsidRDefault="0001126E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E26052" w:rsidRDefault="007C75FA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5E1C79" w:rsidTr="009750B5">
        <w:tc>
          <w:tcPr>
            <w:tcW w:w="4365" w:type="dxa"/>
            <w:vAlign w:val="center"/>
          </w:tcPr>
          <w:p w:rsidR="002C174C" w:rsidRPr="005E1C79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C7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5E1C79" w:rsidRDefault="0001126E" w:rsidP="00CF6E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F12647">
              <w:rPr>
                <w:rFonts w:eastAsia="Calibri"/>
                <w:sz w:val="24"/>
                <w:szCs w:val="24"/>
                <w:lang w:eastAsia="en-US"/>
              </w:rPr>
              <w:t xml:space="preserve"> в 7</w:t>
            </w:r>
            <w:r w:rsidR="002C174C" w:rsidRPr="005E1C7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E26052" w:rsidRDefault="00C62212" w:rsidP="008050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8050B7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="002C174C" w:rsidRPr="00E26052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5E1C79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9"/>
        <w:gridCol w:w="440"/>
        <w:gridCol w:w="423"/>
        <w:gridCol w:w="653"/>
        <w:gridCol w:w="653"/>
        <w:gridCol w:w="653"/>
        <w:gridCol w:w="653"/>
        <w:gridCol w:w="747"/>
      </w:tblGrid>
      <w:tr w:rsidR="00C62212" w:rsidTr="00C62212">
        <w:trPr>
          <w:trHeight w:val="90"/>
        </w:trPr>
        <w:tc>
          <w:tcPr>
            <w:tcW w:w="2794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390" w:type="pct"/>
            <w:noWrap/>
            <w:vAlign w:val="bottom"/>
            <w:hideMark/>
          </w:tcPr>
          <w:p w:rsidR="00C62212" w:rsidRDefault="00C62212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C62212" w:rsidTr="00C62212">
        <w:trPr>
          <w:trHeight w:val="510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1.Единый государственный экзамен – форма итоговой аттестации выпускников средней школы.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924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C9241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2.Анализ контрольно-измерительных материалов (КИМов).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3.Критерии оценивания ответов.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141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141213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4.Методика подготовки учащихся к ЕГЭ.        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1412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141213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 w:rsidP="00C6221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F7A9D" w:rsidRDefault="001F7A9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49"/>
        <w:gridCol w:w="440"/>
        <w:gridCol w:w="423"/>
        <w:gridCol w:w="653"/>
        <w:gridCol w:w="653"/>
        <w:gridCol w:w="653"/>
        <w:gridCol w:w="653"/>
        <w:gridCol w:w="747"/>
      </w:tblGrid>
      <w:tr w:rsidR="00C62212" w:rsidTr="00C62212">
        <w:trPr>
          <w:trHeight w:val="90"/>
        </w:trPr>
        <w:tc>
          <w:tcPr>
            <w:tcW w:w="2794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22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41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390" w:type="pct"/>
            <w:noWrap/>
            <w:vAlign w:val="bottom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C62212" w:rsidTr="00C62212">
        <w:trPr>
          <w:trHeight w:val="510"/>
        </w:trPr>
        <w:tc>
          <w:tcPr>
            <w:tcW w:w="2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3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1.Единый государственный экзамен – форма итоговой аттестации выпускников средней школы.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2.Анализ контрольно-измерительных материалов (КИМов).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3.Критерии оценивания ответов.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4.Методика подготовки учащихся к ЕГЭ.        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761D9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EA0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C62212" w:rsidTr="00C62212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62212" w:rsidTr="00C62212">
        <w:trPr>
          <w:trHeight w:val="810"/>
        </w:trPr>
        <w:tc>
          <w:tcPr>
            <w:tcW w:w="2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2212" w:rsidRDefault="00C622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45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62212" w:rsidRDefault="00C62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62212" w:rsidRDefault="00C622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5E1B65" w:rsidRPr="00184B46" w:rsidRDefault="005E1B65" w:rsidP="005E1B65">
      <w:pPr>
        <w:ind w:firstLine="709"/>
        <w:jc w:val="both"/>
        <w:rPr>
          <w:b/>
          <w:i/>
          <w:color w:val="000000"/>
        </w:rPr>
      </w:pPr>
      <w:r w:rsidRPr="00184B46">
        <w:rPr>
          <w:b/>
          <w:i/>
          <w:color w:val="000000"/>
        </w:rPr>
        <w:t>* Примечания:</w:t>
      </w:r>
    </w:p>
    <w:p w:rsidR="005E1B65" w:rsidRPr="00184B46" w:rsidRDefault="005E1B65" w:rsidP="005E1B65">
      <w:pPr>
        <w:ind w:firstLine="709"/>
        <w:jc w:val="both"/>
        <w:rPr>
          <w:b/>
          <w:color w:val="000000"/>
        </w:rPr>
      </w:pPr>
      <w:r w:rsidRPr="00184B46">
        <w:rPr>
          <w:b/>
          <w:color w:val="00000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184B46" w:rsidRDefault="005E1B65" w:rsidP="005E1B65">
      <w:pPr>
        <w:widowControl/>
        <w:suppressAutoHyphens/>
        <w:autoSpaceDE/>
        <w:adjustRightInd/>
        <w:jc w:val="both"/>
        <w:rPr>
          <w:b/>
          <w:bCs/>
          <w:color w:val="000000"/>
        </w:rPr>
      </w:pPr>
      <w:r w:rsidRPr="00184B46">
        <w:rPr>
          <w:color w:val="00000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84B46">
        <w:rPr>
          <w:b/>
          <w:color w:val="000000"/>
        </w:rPr>
        <w:t>«</w:t>
      </w:r>
      <w:r w:rsidR="00F12647">
        <w:rPr>
          <w:b/>
          <w:bCs/>
          <w:color w:val="000000"/>
        </w:rPr>
        <w:t>Организация подготовки к ГИА и ЕГЭ</w:t>
      </w:r>
      <w:r w:rsidRPr="00184B46">
        <w:rPr>
          <w:b/>
          <w:color w:val="000000"/>
        </w:rPr>
        <w:t>»</w:t>
      </w:r>
      <w:r w:rsidRPr="00184B46">
        <w:rPr>
          <w:color w:val="000000"/>
        </w:rPr>
        <w:t xml:space="preserve"> согласно требованиям </w:t>
      </w:r>
      <w:r w:rsidRPr="00184B46">
        <w:rPr>
          <w:b/>
          <w:color w:val="000000"/>
        </w:rPr>
        <w:t>частей 3-5 статьи 13, статьи 30, пункта 3 части 1 статьи 34</w:t>
      </w:r>
      <w:r w:rsidRPr="00184B46">
        <w:rPr>
          <w:color w:val="000000"/>
        </w:rPr>
        <w:t xml:space="preserve"> Федерального закона Российской Федерации </w:t>
      </w:r>
      <w:r w:rsidRPr="00184B46">
        <w:rPr>
          <w:b/>
          <w:color w:val="000000"/>
        </w:rPr>
        <w:t>от 29.12.2012 № 273-ФЗ</w:t>
      </w:r>
      <w:r w:rsidRPr="00184B46">
        <w:rPr>
          <w:color w:val="000000"/>
        </w:rPr>
        <w:t xml:space="preserve"> «Об образовании в Российской Федерации»; </w:t>
      </w:r>
      <w:r w:rsidRPr="00184B46">
        <w:rPr>
          <w:b/>
          <w:color w:val="000000"/>
        </w:rPr>
        <w:t>пунктов 16, 38</w:t>
      </w:r>
      <w:r w:rsidRPr="00184B46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02AF3">
        <w:rPr>
          <w:color w:val="000000"/>
        </w:rPr>
        <w:t>7</w:t>
      </w:r>
      <w:r w:rsidRPr="00184B46">
        <w:rPr>
          <w:color w:val="000000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184B46" w:rsidRDefault="005E1B65" w:rsidP="005E1B65">
      <w:pPr>
        <w:ind w:firstLine="709"/>
        <w:jc w:val="both"/>
        <w:rPr>
          <w:b/>
          <w:color w:val="000000"/>
        </w:rPr>
      </w:pPr>
      <w:r w:rsidRPr="00184B46">
        <w:rPr>
          <w:b/>
          <w:color w:val="000000"/>
        </w:rPr>
        <w:t>б) Для обучающихся с ограниченными возможностями здоровья и инвалидов:</w:t>
      </w:r>
    </w:p>
    <w:p w:rsidR="005E1B65" w:rsidRPr="00184B46" w:rsidRDefault="005E1B65" w:rsidP="005E1B65">
      <w:pPr>
        <w:ind w:firstLine="709"/>
        <w:jc w:val="both"/>
        <w:rPr>
          <w:color w:val="000000"/>
        </w:rPr>
      </w:pPr>
      <w:r w:rsidRPr="00184B46">
        <w:rPr>
          <w:color w:val="00000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84B46">
        <w:rPr>
          <w:b/>
          <w:color w:val="000000"/>
        </w:rPr>
        <w:t>статьи 79</w:t>
      </w:r>
      <w:r w:rsidRPr="00184B46">
        <w:rPr>
          <w:color w:val="000000"/>
        </w:rPr>
        <w:t xml:space="preserve"> Федерального закона Российской Федерации </w:t>
      </w:r>
      <w:r w:rsidRPr="00184B46">
        <w:rPr>
          <w:b/>
          <w:color w:val="000000"/>
        </w:rPr>
        <w:t>от 29.12.2012 № 273-ФЗ</w:t>
      </w:r>
      <w:r w:rsidRPr="00184B46">
        <w:rPr>
          <w:color w:val="000000"/>
        </w:rPr>
        <w:t xml:space="preserve"> «Об образовании в Российской Федерации»; </w:t>
      </w:r>
      <w:r w:rsidRPr="00184B46">
        <w:rPr>
          <w:b/>
          <w:color w:val="000000"/>
        </w:rPr>
        <w:t>раздела III</w:t>
      </w:r>
      <w:r w:rsidRPr="00184B46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02AF3">
        <w:rPr>
          <w:color w:val="000000"/>
        </w:rPr>
        <w:t>7</w:t>
      </w:r>
      <w:r w:rsidRPr="00184B46">
        <w:rPr>
          <w:color w:val="000000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84B46">
        <w:rPr>
          <w:b/>
          <w:i/>
          <w:color w:val="000000"/>
        </w:rPr>
        <w:t>при наличии факта зачисления таких обучающихся с учетом конкретных нозологий</w:t>
      </w:r>
      <w:r w:rsidRPr="00184B46">
        <w:rPr>
          <w:color w:val="000000"/>
        </w:rPr>
        <w:t>).</w:t>
      </w:r>
    </w:p>
    <w:p w:rsidR="005E1B65" w:rsidRPr="00184B46" w:rsidRDefault="005E1B65" w:rsidP="005E1B65">
      <w:pPr>
        <w:ind w:firstLine="709"/>
        <w:jc w:val="both"/>
        <w:rPr>
          <w:b/>
          <w:color w:val="000000"/>
        </w:rPr>
      </w:pPr>
      <w:r w:rsidRPr="00184B46">
        <w:rPr>
          <w:b/>
          <w:color w:val="00000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184B46" w:rsidRDefault="005E1B65" w:rsidP="005E1B65">
      <w:pPr>
        <w:ind w:firstLine="709"/>
        <w:jc w:val="both"/>
        <w:rPr>
          <w:color w:val="000000"/>
        </w:rPr>
      </w:pPr>
      <w:r w:rsidRPr="00184B46">
        <w:rPr>
          <w:color w:val="000000"/>
        </w:rPr>
        <w:t xml:space="preserve">При разработке образовательной программы высшего образования согласно требованиями </w:t>
      </w:r>
      <w:r w:rsidRPr="00184B46">
        <w:rPr>
          <w:b/>
          <w:color w:val="000000"/>
        </w:rPr>
        <w:t xml:space="preserve">частей 3-5 статьи 13, статьи 30, пункта 3 части 1 статьи 34 </w:t>
      </w:r>
      <w:r w:rsidRPr="00184B46">
        <w:rPr>
          <w:color w:val="000000"/>
        </w:rPr>
        <w:t xml:space="preserve">Федерального закона Российской Федерации </w:t>
      </w:r>
      <w:r w:rsidRPr="00184B46">
        <w:rPr>
          <w:b/>
          <w:color w:val="000000"/>
        </w:rPr>
        <w:t>от 29.12.2012 № 273-ФЗ</w:t>
      </w:r>
      <w:r w:rsidRPr="00184B46">
        <w:rPr>
          <w:color w:val="000000"/>
        </w:rPr>
        <w:t xml:space="preserve"> «Об образовании в Российской Федерации»; </w:t>
      </w:r>
      <w:r w:rsidRPr="00184B46">
        <w:rPr>
          <w:b/>
          <w:color w:val="000000"/>
        </w:rPr>
        <w:t>пункта 20</w:t>
      </w:r>
      <w:r w:rsidRPr="00184B46">
        <w:rPr>
          <w:color w:val="000000"/>
        </w:rPr>
        <w:t xml:space="preserve"> Порядка организации и осу</w:t>
      </w:r>
      <w:r w:rsidRPr="00184B46">
        <w:rPr>
          <w:color w:val="000000"/>
        </w:rPr>
        <w:lastRenderedPageBreak/>
        <w:t>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02AF3">
        <w:rPr>
          <w:color w:val="000000"/>
        </w:rPr>
        <w:t>7</w:t>
      </w:r>
      <w:r w:rsidRPr="00184B46">
        <w:rPr>
          <w:color w:val="000000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84B46">
        <w:rPr>
          <w:b/>
          <w:color w:val="000000"/>
        </w:rPr>
        <w:t>частью 5 статьи 5</w:t>
      </w:r>
      <w:r w:rsidRPr="00184B46">
        <w:rPr>
          <w:color w:val="000000"/>
        </w:rPr>
        <w:t xml:space="preserve"> Федерального закона </w:t>
      </w:r>
      <w:r w:rsidRPr="00184B46">
        <w:rPr>
          <w:b/>
          <w:color w:val="000000"/>
        </w:rPr>
        <w:t>от 05.05.2014 № 84-ФЗ</w:t>
      </w:r>
      <w:r w:rsidRPr="00184B46">
        <w:rPr>
          <w:color w:val="00000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184B46" w:rsidRDefault="005E1B65" w:rsidP="005E1B65">
      <w:pPr>
        <w:ind w:firstLine="709"/>
        <w:jc w:val="both"/>
        <w:rPr>
          <w:b/>
          <w:color w:val="000000"/>
        </w:rPr>
      </w:pPr>
      <w:r w:rsidRPr="00184B46">
        <w:rPr>
          <w:b/>
          <w:color w:val="00000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184B46" w:rsidRDefault="005E1B65" w:rsidP="005E1B65">
      <w:pPr>
        <w:ind w:firstLine="709"/>
        <w:jc w:val="both"/>
        <w:rPr>
          <w:color w:val="000000"/>
        </w:rPr>
      </w:pPr>
      <w:r w:rsidRPr="00184B46">
        <w:rPr>
          <w:color w:val="000000"/>
        </w:rPr>
        <w:t>При разработке образовательной программы высшего образования согласно требованиям</w:t>
      </w:r>
      <w:r w:rsidRPr="00184B46">
        <w:rPr>
          <w:b/>
          <w:color w:val="000000"/>
        </w:rPr>
        <w:t>пункта 9 части 1 статьи 33, части 3 статьи 34</w:t>
      </w:r>
      <w:r w:rsidRPr="00184B46">
        <w:rPr>
          <w:color w:val="000000"/>
        </w:rPr>
        <w:t xml:space="preserve"> Федерального закона Российской Федерации </w:t>
      </w:r>
      <w:r w:rsidRPr="00184B46">
        <w:rPr>
          <w:b/>
          <w:color w:val="000000"/>
        </w:rPr>
        <w:t>от 29.12.2012 № 273-ФЗ</w:t>
      </w:r>
      <w:r w:rsidRPr="00184B46">
        <w:rPr>
          <w:color w:val="000000"/>
        </w:rPr>
        <w:t xml:space="preserve"> «Об образовании в Российской Федерации»; </w:t>
      </w:r>
      <w:r w:rsidRPr="00184B46">
        <w:rPr>
          <w:b/>
          <w:color w:val="000000"/>
        </w:rPr>
        <w:t>пункта 43</w:t>
      </w:r>
      <w:r w:rsidRPr="00184B46">
        <w:rPr>
          <w:color w:val="00000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102AF3">
        <w:rPr>
          <w:color w:val="000000"/>
        </w:rPr>
        <w:t>7</w:t>
      </w:r>
      <w:r w:rsidRPr="00184B46">
        <w:rPr>
          <w:color w:val="000000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184B46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</w:rPr>
      </w:pPr>
    </w:p>
    <w:p w:rsidR="003A71E4" w:rsidRPr="00C92417" w:rsidRDefault="007F4B97" w:rsidP="00C9241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B29B1">
        <w:rPr>
          <w:b/>
          <w:color w:val="000000"/>
          <w:sz w:val="24"/>
          <w:szCs w:val="24"/>
        </w:rPr>
        <w:t>5</w:t>
      </w:r>
      <w:r w:rsidRPr="00C92417">
        <w:rPr>
          <w:b/>
          <w:sz w:val="24"/>
          <w:szCs w:val="24"/>
        </w:rPr>
        <w:t>.</w:t>
      </w:r>
      <w:r w:rsidR="00114770" w:rsidRPr="00C92417">
        <w:rPr>
          <w:b/>
          <w:sz w:val="24"/>
          <w:szCs w:val="24"/>
        </w:rPr>
        <w:t>3</w:t>
      </w:r>
      <w:r w:rsidRPr="00C92417">
        <w:rPr>
          <w:b/>
          <w:sz w:val="24"/>
          <w:szCs w:val="24"/>
        </w:rPr>
        <w:t xml:space="preserve"> Содержание дисциплины</w:t>
      </w:r>
    </w:p>
    <w:p w:rsidR="0001126E" w:rsidRPr="00C92417" w:rsidRDefault="00843548" w:rsidP="00C92417">
      <w:pPr>
        <w:pStyle w:val="Style20"/>
        <w:widowControl/>
        <w:spacing w:line="240" w:lineRule="auto"/>
        <w:ind w:firstLine="709"/>
        <w:rPr>
          <w:rStyle w:val="FontStyle21"/>
          <w:b/>
          <w:color w:val="auto"/>
          <w:sz w:val="24"/>
          <w:szCs w:val="24"/>
        </w:rPr>
      </w:pPr>
      <w:r w:rsidRPr="00C92417">
        <w:rPr>
          <w:b/>
        </w:rPr>
        <w:t>Тема № 1.</w:t>
      </w:r>
      <w:r w:rsidRPr="00C92417">
        <w:rPr>
          <w:b/>
          <w:i/>
        </w:rPr>
        <w:t xml:space="preserve"> </w:t>
      </w:r>
      <w:r w:rsidR="00761D98" w:rsidRPr="00C92417">
        <w:rPr>
          <w:b/>
        </w:rPr>
        <w:t>Единый государственный экзамен – форма итоговой аттестации выпускников средней школы</w:t>
      </w:r>
      <w:r w:rsidR="00EB29B1" w:rsidRPr="00C92417">
        <w:rPr>
          <w:b/>
        </w:rPr>
        <w:t>.</w:t>
      </w:r>
    </w:p>
    <w:p w:rsidR="0001126E" w:rsidRPr="00C92417" w:rsidRDefault="002A3599" w:rsidP="00967AD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C92417">
        <w:rPr>
          <w:sz w:val="24"/>
          <w:szCs w:val="24"/>
        </w:rPr>
        <w:t>Цели проведения ГИА. О</w:t>
      </w:r>
      <w:r w:rsidRPr="002A3599">
        <w:rPr>
          <w:sz w:val="24"/>
          <w:szCs w:val="24"/>
        </w:rPr>
        <w:t>собенност</w:t>
      </w:r>
      <w:r w:rsidR="00996A14">
        <w:rPr>
          <w:sz w:val="24"/>
          <w:szCs w:val="24"/>
        </w:rPr>
        <w:t>и проведения ГИА</w:t>
      </w:r>
      <w:r w:rsidRPr="00C92417">
        <w:rPr>
          <w:sz w:val="24"/>
          <w:szCs w:val="24"/>
        </w:rPr>
        <w:t xml:space="preserve">. </w:t>
      </w:r>
      <w:r w:rsidRPr="002A3599">
        <w:rPr>
          <w:sz w:val="24"/>
          <w:szCs w:val="24"/>
        </w:rPr>
        <w:t>Основные термины ГИА.</w:t>
      </w:r>
      <w:r w:rsidRPr="00C92417">
        <w:rPr>
          <w:sz w:val="24"/>
          <w:szCs w:val="24"/>
        </w:rPr>
        <w:t xml:space="preserve"> Государственная (итоговая) аттестация по </w:t>
      </w:r>
      <w:r w:rsidR="00CC0326">
        <w:rPr>
          <w:sz w:val="24"/>
          <w:szCs w:val="24"/>
        </w:rPr>
        <w:t>географии</w:t>
      </w:r>
      <w:r w:rsidRPr="00C92417">
        <w:rPr>
          <w:sz w:val="24"/>
          <w:szCs w:val="24"/>
        </w:rPr>
        <w:t xml:space="preserve"> выпускников 9 и 11 классов: назначение, формы, правила и процедура проведения.</w:t>
      </w:r>
    </w:p>
    <w:p w:rsidR="00516215" w:rsidRPr="00C92417" w:rsidRDefault="00516215" w:rsidP="00C92417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1126E" w:rsidRPr="00C92417" w:rsidRDefault="00843548" w:rsidP="00C92417">
      <w:pPr>
        <w:pStyle w:val="Style20"/>
        <w:widowControl/>
        <w:spacing w:line="240" w:lineRule="auto"/>
        <w:ind w:firstLine="709"/>
        <w:rPr>
          <w:b/>
        </w:rPr>
      </w:pPr>
      <w:r w:rsidRPr="00C92417">
        <w:rPr>
          <w:b/>
        </w:rPr>
        <w:t xml:space="preserve">Тема № 2. </w:t>
      </w:r>
      <w:r w:rsidR="00761D98" w:rsidRPr="00C92417">
        <w:rPr>
          <w:b/>
        </w:rPr>
        <w:t>Анализ контрольно-измерительных материалов (КИМов</w:t>
      </w:r>
      <w:r w:rsidR="00761D98" w:rsidRPr="00C92417">
        <w:t>)</w:t>
      </w:r>
    </w:p>
    <w:p w:rsidR="002A3599" w:rsidRPr="002A3599" w:rsidRDefault="002A3599" w:rsidP="00967AD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2A3599">
        <w:rPr>
          <w:sz w:val="24"/>
          <w:szCs w:val="24"/>
        </w:rPr>
        <w:t>Основные подходы к разработке контрольных</w:t>
      </w:r>
      <w:r w:rsidR="00996A14">
        <w:rPr>
          <w:sz w:val="24"/>
          <w:szCs w:val="24"/>
        </w:rPr>
        <w:t xml:space="preserve"> измерительных материалов ГИА</w:t>
      </w:r>
      <w:r w:rsidRPr="002A3599">
        <w:rPr>
          <w:sz w:val="24"/>
          <w:szCs w:val="24"/>
        </w:rPr>
        <w:t>.</w:t>
      </w:r>
      <w:r w:rsidRPr="00C92417">
        <w:rPr>
          <w:sz w:val="24"/>
          <w:szCs w:val="24"/>
        </w:rPr>
        <w:t xml:space="preserve"> </w:t>
      </w:r>
      <w:r w:rsidRPr="002A3599">
        <w:rPr>
          <w:sz w:val="24"/>
          <w:szCs w:val="24"/>
        </w:rPr>
        <w:t xml:space="preserve">ГИА как форма независимой оценки уровня учебных достижений выпускников 9 класса.  </w:t>
      </w:r>
      <w:r w:rsidRPr="00C92417">
        <w:rPr>
          <w:sz w:val="24"/>
          <w:szCs w:val="24"/>
        </w:rPr>
        <w:t>С</w:t>
      </w:r>
      <w:r w:rsidRPr="002A3599">
        <w:rPr>
          <w:sz w:val="24"/>
          <w:szCs w:val="24"/>
        </w:rPr>
        <w:t>труктур</w:t>
      </w:r>
      <w:r w:rsidRPr="00C92417">
        <w:rPr>
          <w:sz w:val="24"/>
          <w:szCs w:val="24"/>
        </w:rPr>
        <w:t>а</w:t>
      </w:r>
      <w:r w:rsidRPr="002A3599">
        <w:rPr>
          <w:sz w:val="24"/>
          <w:szCs w:val="24"/>
        </w:rPr>
        <w:t xml:space="preserve"> и содержание КИМов ГИА по </w:t>
      </w:r>
      <w:r w:rsidR="00CC0326">
        <w:rPr>
          <w:sz w:val="24"/>
          <w:szCs w:val="24"/>
        </w:rPr>
        <w:t>географии</w:t>
      </w:r>
      <w:r w:rsidRPr="00C92417">
        <w:rPr>
          <w:sz w:val="24"/>
          <w:szCs w:val="24"/>
        </w:rPr>
        <w:t>.</w:t>
      </w:r>
      <w:r w:rsidRPr="002A3599">
        <w:rPr>
          <w:sz w:val="24"/>
          <w:szCs w:val="24"/>
        </w:rPr>
        <w:t xml:space="preserve"> </w:t>
      </w:r>
    </w:p>
    <w:p w:rsidR="00996A14" w:rsidRDefault="00996A14" w:rsidP="00C92417">
      <w:pPr>
        <w:pStyle w:val="Style5"/>
        <w:widowControl/>
        <w:spacing w:line="240" w:lineRule="auto"/>
        <w:ind w:firstLine="709"/>
        <w:rPr>
          <w:b/>
        </w:rPr>
      </w:pPr>
    </w:p>
    <w:p w:rsidR="0001126E" w:rsidRPr="00C92417" w:rsidRDefault="00843548" w:rsidP="00C92417">
      <w:pPr>
        <w:pStyle w:val="Style5"/>
        <w:widowControl/>
        <w:spacing w:line="240" w:lineRule="auto"/>
        <w:ind w:firstLine="709"/>
        <w:rPr>
          <w:rStyle w:val="FontStyle21"/>
          <w:b/>
          <w:color w:val="auto"/>
          <w:sz w:val="24"/>
          <w:szCs w:val="24"/>
        </w:rPr>
      </w:pPr>
      <w:r w:rsidRPr="00C92417">
        <w:rPr>
          <w:b/>
        </w:rPr>
        <w:t>Тема № 3</w:t>
      </w:r>
      <w:r w:rsidR="00761D98" w:rsidRPr="00C92417">
        <w:rPr>
          <w:b/>
        </w:rPr>
        <w:t>. Критерии</w:t>
      </w:r>
      <w:r w:rsidR="00761D98" w:rsidRPr="00C92417">
        <w:t xml:space="preserve"> </w:t>
      </w:r>
      <w:r w:rsidR="00761D98" w:rsidRPr="00C92417">
        <w:rPr>
          <w:b/>
        </w:rPr>
        <w:t>оценивания ответов</w:t>
      </w:r>
    </w:p>
    <w:p w:rsidR="00D47D78" w:rsidRPr="00C92417" w:rsidRDefault="002A3599" w:rsidP="00967ADF">
      <w:pPr>
        <w:ind w:firstLine="709"/>
        <w:jc w:val="both"/>
        <w:rPr>
          <w:sz w:val="24"/>
          <w:szCs w:val="24"/>
        </w:rPr>
      </w:pPr>
      <w:r w:rsidRPr="002A3599">
        <w:rPr>
          <w:sz w:val="24"/>
          <w:szCs w:val="24"/>
        </w:rPr>
        <w:t>Специфика тестовой формы контроля. Виды тестовых заданий.</w:t>
      </w:r>
      <w:r w:rsidR="00996A14">
        <w:rPr>
          <w:sz w:val="24"/>
          <w:szCs w:val="24"/>
        </w:rPr>
        <w:t xml:space="preserve"> </w:t>
      </w:r>
      <w:r w:rsidR="00967ADF">
        <w:rPr>
          <w:sz w:val="24"/>
          <w:szCs w:val="24"/>
        </w:rPr>
        <w:t xml:space="preserve">Задания открытой и закрытой формы. Задания с выбором ответа. </w:t>
      </w:r>
      <w:r w:rsidR="00967ADF">
        <w:rPr>
          <w:sz w:val="24"/>
          <w:szCs w:val="24"/>
          <w:shd w:val="clear" w:color="auto" w:fill="FFFFFF"/>
        </w:rPr>
        <w:t>Первичные и тестовые баллы. Технология построения шкалы перевода первичных баллов в тестовые. Минимальный положительный тестовый балл.</w:t>
      </w:r>
    </w:p>
    <w:p w:rsidR="00180E5D" w:rsidRPr="00C92417" w:rsidRDefault="00180E5D" w:rsidP="00C92417">
      <w:pPr>
        <w:tabs>
          <w:tab w:val="left" w:pos="0"/>
        </w:tabs>
        <w:ind w:firstLine="709"/>
        <w:rPr>
          <w:b/>
          <w:sz w:val="24"/>
          <w:szCs w:val="24"/>
        </w:rPr>
      </w:pPr>
    </w:p>
    <w:p w:rsidR="0001126E" w:rsidRPr="00C92417" w:rsidRDefault="00843548" w:rsidP="00C92417">
      <w:pPr>
        <w:pStyle w:val="Style9"/>
        <w:widowControl/>
        <w:ind w:firstLine="709"/>
        <w:rPr>
          <w:b/>
        </w:rPr>
      </w:pPr>
      <w:r w:rsidRPr="00C92417">
        <w:rPr>
          <w:b/>
        </w:rPr>
        <w:t xml:space="preserve">Тема № 4. </w:t>
      </w:r>
      <w:r w:rsidR="00761D98" w:rsidRPr="00C92417">
        <w:rPr>
          <w:b/>
        </w:rPr>
        <w:t>Методика подготовки учащихся к ЕГЭ</w:t>
      </w:r>
    </w:p>
    <w:p w:rsidR="002A3599" w:rsidRPr="002A3599" w:rsidRDefault="002A3599" w:rsidP="00967ADF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4"/>
          <w:szCs w:val="24"/>
        </w:rPr>
      </w:pPr>
      <w:r w:rsidRPr="00C92417">
        <w:rPr>
          <w:sz w:val="24"/>
          <w:szCs w:val="24"/>
        </w:rPr>
        <w:t>Р</w:t>
      </w:r>
      <w:r w:rsidRPr="002A3599">
        <w:rPr>
          <w:sz w:val="24"/>
          <w:szCs w:val="24"/>
        </w:rPr>
        <w:t>аспредел</w:t>
      </w:r>
      <w:r w:rsidRPr="00C92417">
        <w:rPr>
          <w:sz w:val="24"/>
          <w:szCs w:val="24"/>
        </w:rPr>
        <w:t>ение времени</w:t>
      </w:r>
      <w:r w:rsidRPr="002A3599">
        <w:rPr>
          <w:sz w:val="24"/>
          <w:szCs w:val="24"/>
        </w:rPr>
        <w:t xml:space="preserve"> на вып</w:t>
      </w:r>
      <w:r w:rsidRPr="00C92417">
        <w:rPr>
          <w:sz w:val="24"/>
          <w:szCs w:val="24"/>
        </w:rPr>
        <w:t>олнение заданий различных типов. О</w:t>
      </w:r>
      <w:r w:rsidRPr="002A3599">
        <w:rPr>
          <w:sz w:val="24"/>
          <w:szCs w:val="24"/>
        </w:rPr>
        <w:t>формл</w:t>
      </w:r>
      <w:r w:rsidRPr="00C92417">
        <w:rPr>
          <w:sz w:val="24"/>
          <w:szCs w:val="24"/>
        </w:rPr>
        <w:t>ение</w:t>
      </w:r>
      <w:r w:rsidRPr="002A3599">
        <w:rPr>
          <w:sz w:val="24"/>
          <w:szCs w:val="24"/>
        </w:rPr>
        <w:t xml:space="preserve"> реше</w:t>
      </w:r>
      <w:r w:rsidRPr="00C92417">
        <w:rPr>
          <w:sz w:val="24"/>
          <w:szCs w:val="24"/>
        </w:rPr>
        <w:t>ния</w:t>
      </w:r>
      <w:r w:rsidRPr="002A3599">
        <w:rPr>
          <w:sz w:val="24"/>
          <w:szCs w:val="24"/>
        </w:rPr>
        <w:t xml:space="preserve"> заданий с выбором ответа и кратким ответом на бланках ответа в соответствии с инструк</w:t>
      </w:r>
      <w:r w:rsidRPr="00C92417">
        <w:rPr>
          <w:sz w:val="24"/>
          <w:szCs w:val="24"/>
        </w:rPr>
        <w:t>цией. О</w:t>
      </w:r>
      <w:r w:rsidRPr="002A3599">
        <w:rPr>
          <w:sz w:val="24"/>
          <w:szCs w:val="24"/>
        </w:rPr>
        <w:t>формл</w:t>
      </w:r>
      <w:r w:rsidRPr="00C92417">
        <w:rPr>
          <w:sz w:val="24"/>
          <w:szCs w:val="24"/>
        </w:rPr>
        <w:t>ение</w:t>
      </w:r>
      <w:r w:rsidRPr="002A3599">
        <w:rPr>
          <w:sz w:val="24"/>
          <w:szCs w:val="24"/>
        </w:rPr>
        <w:t xml:space="preserve"> решени</w:t>
      </w:r>
      <w:r w:rsidRPr="00C92417">
        <w:rPr>
          <w:sz w:val="24"/>
          <w:szCs w:val="24"/>
        </w:rPr>
        <w:t>я</w:t>
      </w:r>
      <w:r w:rsidRPr="002A3599">
        <w:rPr>
          <w:sz w:val="24"/>
          <w:szCs w:val="24"/>
        </w:rPr>
        <w:t xml:space="preserve"> заданий с развернутым ответом в соответствии с требова</w:t>
      </w:r>
      <w:r w:rsidRPr="00C92417">
        <w:rPr>
          <w:sz w:val="24"/>
          <w:szCs w:val="24"/>
        </w:rPr>
        <w:t>ниями инструкции по проверке. Р</w:t>
      </w:r>
      <w:r w:rsidRPr="002A3599">
        <w:rPr>
          <w:sz w:val="24"/>
          <w:szCs w:val="24"/>
        </w:rPr>
        <w:t xml:space="preserve">азличные методы решения тестовых заданий различного типа по основным тематическим блокам по </w:t>
      </w:r>
      <w:r w:rsidR="00CC0326">
        <w:rPr>
          <w:sz w:val="24"/>
          <w:szCs w:val="24"/>
        </w:rPr>
        <w:t>географии</w:t>
      </w:r>
      <w:r w:rsidRPr="00C92417">
        <w:rPr>
          <w:sz w:val="24"/>
          <w:szCs w:val="24"/>
        </w:rPr>
        <w:t xml:space="preserve">. Роль и место разных форм </w:t>
      </w:r>
      <w:r w:rsidRPr="00C92417">
        <w:rPr>
          <w:sz w:val="24"/>
          <w:szCs w:val="24"/>
        </w:rPr>
        <w:lastRenderedPageBreak/>
        <w:t xml:space="preserve">организации обучения </w:t>
      </w:r>
      <w:r w:rsidR="00CC0326">
        <w:rPr>
          <w:sz w:val="24"/>
          <w:szCs w:val="24"/>
        </w:rPr>
        <w:t>географии</w:t>
      </w:r>
      <w:r w:rsidRPr="00C92417">
        <w:rPr>
          <w:sz w:val="24"/>
          <w:szCs w:val="24"/>
        </w:rPr>
        <w:t>, а также различных методов и технологий обучения в системе подготовки учащихся к итоговой аттестации</w:t>
      </w:r>
      <w:r w:rsidR="00967ADF">
        <w:rPr>
          <w:sz w:val="24"/>
          <w:szCs w:val="24"/>
        </w:rPr>
        <w:t xml:space="preserve"> по </w:t>
      </w:r>
      <w:r w:rsidR="00CC0326">
        <w:rPr>
          <w:sz w:val="24"/>
          <w:szCs w:val="24"/>
        </w:rPr>
        <w:t>географии</w:t>
      </w:r>
      <w:r w:rsidR="009E60E6">
        <w:rPr>
          <w:sz w:val="24"/>
          <w:szCs w:val="24"/>
        </w:rPr>
        <w:t>.</w:t>
      </w:r>
    </w:p>
    <w:p w:rsidR="00180E5D" w:rsidRPr="00C92417" w:rsidRDefault="00180E5D" w:rsidP="00C92417">
      <w:pPr>
        <w:tabs>
          <w:tab w:val="left" w:pos="0"/>
        </w:tabs>
        <w:ind w:firstLine="709"/>
        <w:rPr>
          <w:sz w:val="24"/>
          <w:szCs w:val="24"/>
        </w:rPr>
      </w:pPr>
      <w:r w:rsidRPr="00C92417">
        <w:rPr>
          <w:sz w:val="24"/>
          <w:szCs w:val="24"/>
        </w:rPr>
        <w:tab/>
      </w:r>
    </w:p>
    <w:p w:rsidR="00843548" w:rsidRPr="00C92417" w:rsidRDefault="005F10FC" w:rsidP="00C92417">
      <w:pPr>
        <w:ind w:firstLine="709"/>
        <w:contextualSpacing/>
        <w:rPr>
          <w:sz w:val="24"/>
          <w:szCs w:val="24"/>
        </w:rPr>
      </w:pPr>
      <w:r w:rsidRPr="00C92417">
        <w:rPr>
          <w:sz w:val="24"/>
          <w:szCs w:val="24"/>
        </w:rPr>
        <w:t xml:space="preserve">                    </w:t>
      </w:r>
    </w:p>
    <w:p w:rsidR="007B4A1B" w:rsidRPr="00EB29B1" w:rsidRDefault="007B4A1B" w:rsidP="00587B47">
      <w:pPr>
        <w:ind w:firstLine="709"/>
        <w:rPr>
          <w:b/>
          <w:sz w:val="24"/>
          <w:szCs w:val="24"/>
        </w:rPr>
      </w:pPr>
    </w:p>
    <w:p w:rsidR="002C174C" w:rsidRPr="008408F2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8F2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8408F2" w:rsidRDefault="002C174C" w:rsidP="0076274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8408F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12647">
        <w:rPr>
          <w:rFonts w:ascii="Times New Roman" w:hAnsi="Times New Roman"/>
          <w:sz w:val="24"/>
          <w:szCs w:val="24"/>
        </w:rPr>
        <w:t>Организация подготовки к ГИА и ЕГЭ</w:t>
      </w:r>
      <w:r w:rsidRPr="008408F2">
        <w:rPr>
          <w:rFonts w:ascii="Times New Roman" w:hAnsi="Times New Roman"/>
          <w:sz w:val="24"/>
          <w:szCs w:val="24"/>
        </w:rPr>
        <w:t>»</w:t>
      </w:r>
      <w:r w:rsidR="00C46094">
        <w:rPr>
          <w:rFonts w:ascii="Times New Roman" w:hAnsi="Times New Roman"/>
          <w:sz w:val="24"/>
          <w:szCs w:val="24"/>
        </w:rPr>
        <w:t xml:space="preserve"> </w:t>
      </w:r>
      <w:r w:rsidRPr="008408F2">
        <w:rPr>
          <w:rFonts w:ascii="Times New Roman" w:hAnsi="Times New Roman"/>
          <w:sz w:val="24"/>
          <w:szCs w:val="24"/>
        </w:rPr>
        <w:t xml:space="preserve">/ </w:t>
      </w:r>
      <w:r w:rsidR="00CC0326">
        <w:rPr>
          <w:rFonts w:ascii="Times New Roman" w:hAnsi="Times New Roman"/>
          <w:sz w:val="24"/>
          <w:szCs w:val="24"/>
        </w:rPr>
        <w:t>Кубрина Л.В.</w:t>
      </w:r>
      <w:r w:rsidRPr="008408F2">
        <w:rPr>
          <w:rFonts w:ascii="Times New Roman" w:hAnsi="Times New Roman"/>
          <w:sz w:val="24"/>
          <w:szCs w:val="24"/>
        </w:rPr>
        <w:t xml:space="preserve"> – Омск: Изд-в</w:t>
      </w:r>
      <w:r w:rsidR="00F750EA">
        <w:rPr>
          <w:rFonts w:ascii="Times New Roman" w:hAnsi="Times New Roman"/>
          <w:sz w:val="24"/>
          <w:szCs w:val="24"/>
        </w:rPr>
        <w:t>о Омской гуманитарной академии</w:t>
      </w:r>
      <w:r w:rsidR="00B97C58">
        <w:rPr>
          <w:rFonts w:ascii="Times New Roman" w:hAnsi="Times New Roman"/>
          <w:sz w:val="24"/>
          <w:szCs w:val="24"/>
        </w:rPr>
        <w:t xml:space="preserve">, </w:t>
      </w:r>
      <w:r w:rsidR="00FF53A4">
        <w:rPr>
          <w:rFonts w:ascii="Times New Roman" w:hAnsi="Times New Roman"/>
          <w:sz w:val="24"/>
          <w:szCs w:val="24"/>
        </w:rPr>
        <w:t>202</w:t>
      </w:r>
      <w:r w:rsidR="00BA7A6B">
        <w:rPr>
          <w:rFonts w:ascii="Times New Roman" w:hAnsi="Times New Roman"/>
          <w:sz w:val="24"/>
          <w:szCs w:val="24"/>
        </w:rPr>
        <w:t>2</w:t>
      </w:r>
    </w:p>
    <w:p w:rsidR="00F750EA" w:rsidRPr="00051EB1" w:rsidRDefault="00F750EA" w:rsidP="00F750EA">
      <w:pPr>
        <w:pStyle w:val="a4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B1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</w:t>
      </w:r>
      <w:r w:rsidR="00D52337">
        <w:rPr>
          <w:rFonts w:ascii="Times New Roman" w:hAnsi="Times New Roman"/>
          <w:color w:val="000000"/>
          <w:sz w:val="24"/>
          <w:szCs w:val="24"/>
        </w:rPr>
        <w:t>вета от 28.08.</w:t>
      </w:r>
      <w:r w:rsidRPr="00051EB1">
        <w:rPr>
          <w:rFonts w:ascii="Times New Roman" w:hAnsi="Times New Roman"/>
          <w:color w:val="000000"/>
          <w:sz w:val="24"/>
          <w:szCs w:val="24"/>
        </w:rPr>
        <w:t>2017 (протокол заседания № 1), Студенческого совета ОмГА от 28.08.2017 (протокол заседания № 1), утвержденно</w:t>
      </w:r>
      <w:r w:rsidR="00102AF3">
        <w:rPr>
          <w:rFonts w:ascii="Times New Roman" w:hAnsi="Times New Roman"/>
          <w:color w:val="000000"/>
          <w:sz w:val="24"/>
          <w:szCs w:val="24"/>
        </w:rPr>
        <w:t>е</w:t>
      </w:r>
      <w:r w:rsidRPr="00051EB1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F750EA" w:rsidRPr="00051EB1" w:rsidRDefault="00F750EA" w:rsidP="00F750EA">
      <w:pPr>
        <w:pStyle w:val="15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051EB1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01.09.2016</w:t>
      </w:r>
      <w:r w:rsidRPr="00051EB1">
        <w:rPr>
          <w:rFonts w:ascii="Times New Roman" w:hAnsi="Times New Roman"/>
          <w:color w:val="000000"/>
          <w:sz w:val="24"/>
          <w:szCs w:val="24"/>
        </w:rPr>
        <w:t xml:space="preserve"> № 4</w:t>
      </w:r>
      <w:r>
        <w:rPr>
          <w:rFonts w:ascii="Times New Roman" w:hAnsi="Times New Roman"/>
          <w:color w:val="000000"/>
          <w:sz w:val="24"/>
          <w:szCs w:val="24"/>
        </w:rPr>
        <w:t>3в</w:t>
      </w:r>
      <w:r w:rsidRPr="00051EB1">
        <w:rPr>
          <w:rFonts w:ascii="Times New Roman" w:hAnsi="Times New Roman"/>
          <w:color w:val="000000"/>
          <w:sz w:val="24"/>
          <w:szCs w:val="24"/>
        </w:rPr>
        <w:t>.</w:t>
      </w:r>
    </w:p>
    <w:p w:rsidR="008408F2" w:rsidRPr="00F750EA" w:rsidRDefault="00F750EA" w:rsidP="00F750EA">
      <w:pPr>
        <w:pStyle w:val="15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1EB1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D52337">
        <w:rPr>
          <w:rFonts w:ascii="Times New Roman" w:hAnsi="Times New Roman"/>
          <w:color w:val="000000"/>
          <w:sz w:val="24"/>
          <w:szCs w:val="24"/>
        </w:rPr>
        <w:t>едании Ученого совета от 28.08.</w:t>
      </w:r>
      <w:r w:rsidRPr="00051EB1">
        <w:rPr>
          <w:rFonts w:ascii="Times New Roman" w:hAnsi="Times New Roman"/>
          <w:color w:val="000000"/>
          <w:sz w:val="24"/>
          <w:szCs w:val="24"/>
        </w:rPr>
        <w:t>2017 (протокол заседания № 1), Студенческого совета ОмГА от 28.08.2017 (протокол заседания № 1), утвержденно</w:t>
      </w:r>
      <w:r w:rsidR="00102AF3">
        <w:rPr>
          <w:rFonts w:ascii="Times New Roman" w:hAnsi="Times New Roman"/>
          <w:color w:val="000000"/>
          <w:sz w:val="24"/>
          <w:szCs w:val="24"/>
        </w:rPr>
        <w:t>е</w:t>
      </w:r>
      <w:r w:rsidRPr="00051EB1">
        <w:rPr>
          <w:rFonts w:ascii="Times New Roman" w:hAnsi="Times New Roman"/>
          <w:color w:val="000000"/>
          <w:sz w:val="24"/>
          <w:szCs w:val="24"/>
        </w:rPr>
        <w:t xml:space="preserve"> приказом ректора от 28.08.2017 №37.</w:t>
      </w:r>
    </w:p>
    <w:p w:rsidR="008408F2" w:rsidRPr="008408F2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793E1B" w:rsidRDefault="00CC032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B29B1" w:rsidRDefault="00EB29B1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141213" w:rsidRDefault="00141213" w:rsidP="00141213">
      <w:pPr>
        <w:jc w:val="center"/>
        <w:rPr>
          <w:b/>
          <w:sz w:val="24"/>
          <w:szCs w:val="24"/>
        </w:rPr>
      </w:pPr>
      <w:r w:rsidRPr="00AA0E50">
        <w:rPr>
          <w:b/>
          <w:sz w:val="24"/>
          <w:szCs w:val="24"/>
        </w:rPr>
        <w:t>Основная</w:t>
      </w:r>
    </w:p>
    <w:p w:rsidR="00F14E12" w:rsidRPr="009A239D" w:rsidRDefault="00F14E12" w:rsidP="00F14E12">
      <w:pPr>
        <w:widowControl/>
        <w:tabs>
          <w:tab w:val="left" w:pos="406"/>
        </w:tabs>
        <w:autoSpaceDE/>
        <w:autoSpaceDN/>
        <w:adjustRightInd/>
        <w:rPr>
          <w:sz w:val="24"/>
          <w:szCs w:val="24"/>
          <w:shd w:val="clear" w:color="auto" w:fill="FFFFFF"/>
        </w:rPr>
      </w:pPr>
      <w:r w:rsidRPr="009B589E">
        <w:rPr>
          <w:sz w:val="24"/>
          <w:szCs w:val="24"/>
          <w:shd w:val="clear" w:color="auto" w:fill="FFFFFF"/>
        </w:rPr>
        <w:t>1.</w:t>
      </w:r>
      <w:r w:rsidRPr="009B589E">
        <w:rPr>
          <w:sz w:val="24"/>
          <w:szCs w:val="24"/>
          <w:shd w:val="clear" w:color="auto" w:fill="FFFFFF"/>
        </w:rPr>
        <w:tab/>
      </w:r>
      <w:r w:rsidRPr="009A239D">
        <w:rPr>
          <w:sz w:val="24"/>
          <w:szCs w:val="24"/>
          <w:shd w:val="clear" w:color="auto" w:fill="FFFFFF"/>
        </w:rPr>
        <w:t xml:space="preserve">Дрозд, К. В. Актуальные вопросы педагогики и образования : учебник и практикум для академического бакалавриата / К. В. Дрозд. — 2-е изд., испр. и доп. — М. : Издательство Юрайт, 2017. — 265 с. — (Серия : Университеты России). — ISBN 978-5-534-07346-1.— Режим доступа: </w:t>
      </w:r>
      <w:hyperlink r:id="rId7" w:history="1">
        <w:r w:rsidR="00EB753C">
          <w:rPr>
            <w:rStyle w:val="a8"/>
            <w:sz w:val="24"/>
            <w:szCs w:val="24"/>
            <w:shd w:val="clear" w:color="auto" w:fill="FFFFFF"/>
          </w:rPr>
          <w:t>https://biblio-online.ru/book/16466671-946B-4970-BCD0-DCE8B349619C/aktualnye-voprosy-pedagogiki-i-obrazovaniya</w:t>
        </w:r>
      </w:hyperlink>
      <w:r w:rsidRPr="009A239D">
        <w:rPr>
          <w:sz w:val="24"/>
          <w:szCs w:val="24"/>
          <w:shd w:val="clear" w:color="auto" w:fill="FFFFFF"/>
        </w:rPr>
        <w:t xml:space="preserve"> </w:t>
      </w:r>
    </w:p>
    <w:p w:rsidR="00F14E12" w:rsidRPr="009A239D" w:rsidRDefault="00F14E12" w:rsidP="00F14E12">
      <w:pPr>
        <w:widowControl/>
        <w:tabs>
          <w:tab w:val="left" w:pos="406"/>
        </w:tabs>
        <w:autoSpaceDE/>
        <w:autoSpaceDN/>
        <w:adjustRightInd/>
        <w:rPr>
          <w:sz w:val="24"/>
          <w:szCs w:val="24"/>
          <w:shd w:val="clear" w:color="auto" w:fill="FFFFFF"/>
        </w:rPr>
      </w:pPr>
      <w:r w:rsidRPr="009A239D">
        <w:rPr>
          <w:sz w:val="24"/>
          <w:szCs w:val="24"/>
          <w:shd w:val="clear" w:color="auto" w:fill="FFFFFF"/>
        </w:rPr>
        <w:t>2.</w:t>
      </w:r>
      <w:r w:rsidRPr="009A239D">
        <w:rPr>
          <w:sz w:val="24"/>
          <w:szCs w:val="24"/>
          <w:shd w:val="clear" w:color="auto" w:fill="FFFFFF"/>
        </w:rPr>
        <w:tab/>
        <w:t xml:space="preserve">Козина, Е. Ф. Методика преподавания естествознания. Практикум : учебное пособие для академического бакалавриата / Е. Ф. Козина. — 2-е изд., испр. и доп. — М. : Изда-тельство Юрайт, 2017. — 256 с. — (Серия : Образовательный процесс). — ISBN 978-5-534-06593-0. — Режим доступа: </w:t>
      </w:r>
      <w:hyperlink r:id="rId8" w:history="1">
        <w:r w:rsidR="00EB753C">
          <w:rPr>
            <w:rStyle w:val="a8"/>
            <w:sz w:val="24"/>
            <w:szCs w:val="24"/>
            <w:shd w:val="clear" w:color="auto" w:fill="FFFFFF"/>
          </w:rPr>
          <w:t>https://biblio-online.ru/book/72420477-9A1D-47D0-8C70-660610A9E685/metodika-prepodavaniya-estestvoznaniya-praktikum</w:t>
        </w:r>
      </w:hyperlink>
      <w:r w:rsidRPr="009A239D">
        <w:rPr>
          <w:sz w:val="24"/>
          <w:szCs w:val="24"/>
          <w:shd w:val="clear" w:color="auto" w:fill="FFFFFF"/>
        </w:rPr>
        <w:t xml:space="preserve"> </w:t>
      </w:r>
    </w:p>
    <w:p w:rsidR="00F14E12" w:rsidRPr="009A239D" w:rsidRDefault="00F14E12" w:rsidP="00F14E12">
      <w:pPr>
        <w:widowControl/>
        <w:tabs>
          <w:tab w:val="left" w:pos="406"/>
        </w:tabs>
        <w:autoSpaceDE/>
        <w:autoSpaceDN/>
        <w:adjustRightInd/>
        <w:rPr>
          <w:sz w:val="24"/>
          <w:szCs w:val="24"/>
          <w:shd w:val="clear" w:color="auto" w:fill="FFFFFF"/>
        </w:rPr>
      </w:pPr>
    </w:p>
    <w:p w:rsidR="00F14E12" w:rsidRPr="009A239D" w:rsidRDefault="00F14E12" w:rsidP="00F14E12">
      <w:pPr>
        <w:widowControl/>
        <w:tabs>
          <w:tab w:val="left" w:pos="406"/>
        </w:tabs>
        <w:autoSpaceDE/>
        <w:autoSpaceDN/>
        <w:adjustRightInd/>
        <w:jc w:val="center"/>
        <w:rPr>
          <w:sz w:val="24"/>
          <w:szCs w:val="24"/>
          <w:shd w:val="clear" w:color="auto" w:fill="FFFFFF"/>
        </w:rPr>
      </w:pPr>
      <w:r w:rsidRPr="009A239D">
        <w:rPr>
          <w:b/>
          <w:sz w:val="24"/>
          <w:szCs w:val="24"/>
          <w:shd w:val="clear" w:color="auto" w:fill="FFFFFF"/>
        </w:rPr>
        <w:t>Дополнительная</w:t>
      </w:r>
    </w:p>
    <w:p w:rsidR="00F14E12" w:rsidRPr="009A239D" w:rsidRDefault="00F14E12" w:rsidP="00F14E12">
      <w:pPr>
        <w:widowControl/>
        <w:tabs>
          <w:tab w:val="left" w:pos="406"/>
        </w:tabs>
        <w:autoSpaceDE/>
        <w:autoSpaceDN/>
        <w:adjustRightInd/>
        <w:rPr>
          <w:sz w:val="24"/>
          <w:szCs w:val="24"/>
          <w:shd w:val="clear" w:color="auto" w:fill="FFFFFF"/>
        </w:rPr>
      </w:pPr>
      <w:r w:rsidRPr="009A239D">
        <w:rPr>
          <w:sz w:val="24"/>
          <w:szCs w:val="24"/>
          <w:shd w:val="clear" w:color="auto" w:fill="FFFFFF"/>
        </w:rPr>
        <w:t>1.</w:t>
      </w:r>
      <w:r w:rsidRPr="009A239D">
        <w:rPr>
          <w:sz w:val="24"/>
          <w:szCs w:val="24"/>
          <w:shd w:val="clear" w:color="auto" w:fill="FFFFFF"/>
        </w:rPr>
        <w:tab/>
        <w:t>Бобрович Т.А. Методика преподавания общепрофессиональных и специальных учебных предметов (дисциплин) : учебно-методическое пособие / Т.А. Бобрович, О.А. Беляева. — Электрон. текстовые данные. — Минск: Республиканский институт профессионального образования (РИПО), 2016. — 196 c. —</w:t>
      </w:r>
      <w:r w:rsidR="00B97C58" w:rsidRPr="009A239D">
        <w:rPr>
          <w:sz w:val="24"/>
          <w:szCs w:val="24"/>
          <w:shd w:val="clear" w:color="auto" w:fill="FFFFFF"/>
        </w:rPr>
        <w:t xml:space="preserve"> ISBN</w:t>
      </w:r>
      <w:r w:rsidRPr="009A239D">
        <w:rPr>
          <w:sz w:val="24"/>
          <w:szCs w:val="24"/>
          <w:shd w:val="clear" w:color="auto" w:fill="FFFFFF"/>
        </w:rPr>
        <w:t xml:space="preserve"> 978-985-503-598-6. — Режим доступа: </w:t>
      </w:r>
      <w:hyperlink r:id="rId9" w:history="1">
        <w:r w:rsidR="00EB753C">
          <w:rPr>
            <w:rStyle w:val="a8"/>
            <w:sz w:val="24"/>
            <w:szCs w:val="24"/>
            <w:shd w:val="clear" w:color="auto" w:fill="FFFFFF"/>
          </w:rPr>
          <w:t>http://www.iprbookshop.ru/67655.html</w:t>
        </w:r>
      </w:hyperlink>
      <w:r w:rsidRPr="009A239D">
        <w:rPr>
          <w:sz w:val="24"/>
          <w:szCs w:val="24"/>
          <w:shd w:val="clear" w:color="auto" w:fill="FFFFFF"/>
        </w:rPr>
        <w:t xml:space="preserve"> </w:t>
      </w:r>
    </w:p>
    <w:p w:rsidR="00141213" w:rsidRPr="008408F2" w:rsidRDefault="00F14E12" w:rsidP="00F14E1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color w:val="000000"/>
          <w:sz w:val="24"/>
          <w:szCs w:val="24"/>
        </w:rPr>
      </w:pPr>
      <w:r w:rsidRPr="009A239D">
        <w:rPr>
          <w:sz w:val="24"/>
          <w:szCs w:val="24"/>
          <w:shd w:val="clear" w:color="auto" w:fill="FFFFFF"/>
        </w:rPr>
        <w:lastRenderedPageBreak/>
        <w:t>2.</w:t>
      </w:r>
      <w:r w:rsidRPr="009A239D">
        <w:rPr>
          <w:sz w:val="24"/>
          <w:szCs w:val="24"/>
          <w:shd w:val="clear" w:color="auto" w:fill="FFFFFF"/>
        </w:rPr>
        <w:tab/>
        <w:t xml:space="preserve">Золотарева, А. В. Методика преподавания по программам дополнительного образования детей : учебник и практикум для академического бакалавриата / А. В. Золотарева, Г. М. Криницкая, А. Л. Пикина. — 2-е изд., испр. и доп. — М. : Издательство Юрайт, 2017. — 315 с. — (Серия : Образовательный процесс). — ISBN 978-5-534-06274-8.— Режим доступа: </w:t>
      </w:r>
      <w:hyperlink r:id="rId10" w:history="1">
        <w:r w:rsidR="00EB753C">
          <w:rPr>
            <w:rStyle w:val="a8"/>
            <w:sz w:val="24"/>
            <w:szCs w:val="24"/>
            <w:shd w:val="clear" w:color="auto" w:fill="FFFFFF"/>
          </w:rPr>
          <w:t>https://biblio-online.ru/book/15174603-E42D-4A08-968D-0C99743BABC0/metodika-prepodavaniya-po-programmam-dopolnitelnogo-obrazovaniya-detey</w:t>
        </w:r>
      </w:hyperlink>
    </w:p>
    <w:p w:rsidR="00777B09" w:rsidRPr="00793E1B" w:rsidRDefault="00CC032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131E8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6274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EB753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CC032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F12647">
        <w:rPr>
          <w:b/>
          <w:bCs/>
          <w:sz w:val="24"/>
          <w:szCs w:val="24"/>
        </w:rPr>
        <w:t xml:space="preserve">Организация подготовки к ГИА и </w:t>
      </w:r>
      <w:r w:rsidR="00F12647">
        <w:rPr>
          <w:b/>
          <w:bCs/>
          <w:sz w:val="24"/>
          <w:szCs w:val="24"/>
        </w:rPr>
        <w:lastRenderedPageBreak/>
        <w:t>ЕГЭ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</w:t>
      </w:r>
      <w:r w:rsidRPr="00793E1B">
        <w:rPr>
          <w:color w:val="000000"/>
          <w:sz w:val="24"/>
          <w:szCs w:val="24"/>
        </w:rPr>
        <w:lastRenderedPageBreak/>
        <w:t>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CC032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8408F2">
        <w:rPr>
          <w:color w:val="000000"/>
          <w:sz w:val="24"/>
          <w:szCs w:val="24"/>
        </w:rPr>
        <w:t>ектронных библиотечных систем (</w:t>
      </w:r>
      <w:r w:rsidRPr="00793E1B">
        <w:rPr>
          <w:color w:val="000000"/>
          <w:sz w:val="24"/>
          <w:szCs w:val="24"/>
        </w:rPr>
        <w:t>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CC0326" w:rsidRPr="00A6601B" w:rsidRDefault="00CC0326" w:rsidP="00CC0326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6601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C0326" w:rsidRPr="00A6601B" w:rsidRDefault="00CC0326" w:rsidP="00CC0326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C0326" w:rsidRPr="00A6601B" w:rsidRDefault="00CC0326" w:rsidP="00CC0326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C0326" w:rsidRPr="00A6601B" w:rsidRDefault="00CC0326" w:rsidP="00CC0326">
      <w:pPr>
        <w:ind w:firstLine="708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A6601B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A6601B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</w:t>
      </w:r>
      <w:r w:rsidRPr="00A6601B">
        <w:rPr>
          <w:sz w:val="24"/>
          <w:szCs w:val="24"/>
          <w:shd w:val="clear" w:color="auto" w:fill="F9F9F9"/>
        </w:rPr>
        <w:t xml:space="preserve"> 10,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</w:t>
      </w:r>
    </w:p>
    <w:p w:rsidR="00CC0326" w:rsidRPr="00A6601B" w:rsidRDefault="00CC0326" w:rsidP="00CC0326">
      <w:pPr>
        <w:ind w:firstLine="708"/>
        <w:jc w:val="both"/>
        <w:rPr>
          <w:sz w:val="24"/>
          <w:szCs w:val="24"/>
          <w:shd w:val="clear" w:color="auto" w:fill="F9F9F9"/>
        </w:rPr>
      </w:pPr>
      <w:r w:rsidRPr="00A6601B">
        <w:rPr>
          <w:sz w:val="24"/>
          <w:szCs w:val="24"/>
        </w:rPr>
        <w:t>2. Для проведения практических занятий:</w:t>
      </w:r>
      <w:r w:rsidRPr="00A6601B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A6601B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A6601B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A6601B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A6601B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MicrosoftWindowsXP</w:t>
      </w:r>
      <w:r w:rsidRPr="00A6601B">
        <w:rPr>
          <w:sz w:val="24"/>
          <w:szCs w:val="24"/>
          <w:shd w:val="clear" w:color="auto" w:fill="F9F9F9"/>
        </w:rPr>
        <w:t xml:space="preserve">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2007,  </w:t>
      </w:r>
      <w:r w:rsidRPr="00A6601B">
        <w:rPr>
          <w:sz w:val="24"/>
          <w:szCs w:val="24"/>
          <w:shd w:val="clear" w:color="auto" w:fill="F9F9F9"/>
          <w:lang w:val="en-US"/>
        </w:rPr>
        <w:t>LibreOfficeWriter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LibreOfficeCalc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LibreOfficeImpress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LibreOfficeDraw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LibreOfficeMath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LibreOfficeBase</w:t>
      </w:r>
      <w:r w:rsidRPr="00A6601B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A6601B">
        <w:rPr>
          <w:sz w:val="24"/>
          <w:szCs w:val="24"/>
        </w:rPr>
        <w:t xml:space="preserve"> , </w:t>
      </w:r>
      <w:r w:rsidRPr="00A6601B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C0326" w:rsidRPr="00A6601B" w:rsidRDefault="00CC0326" w:rsidP="00CC0326">
      <w:pPr>
        <w:ind w:firstLine="708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A6601B">
        <w:rPr>
          <w:sz w:val="24"/>
          <w:szCs w:val="24"/>
          <w:shd w:val="clear" w:color="auto" w:fill="F9F9F9"/>
        </w:rPr>
        <w:t xml:space="preserve">и  психодиагностики; </w:t>
      </w:r>
      <w:r w:rsidRPr="00A6601B">
        <w:rPr>
          <w:sz w:val="24"/>
          <w:szCs w:val="24"/>
        </w:rPr>
        <w:t>межкфедральная лаборатория</w:t>
      </w:r>
      <w:r w:rsidRPr="00A6601B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</w:t>
      </w:r>
      <w:r w:rsidRPr="00A6601B">
        <w:rPr>
          <w:sz w:val="24"/>
          <w:szCs w:val="24"/>
          <w:shd w:val="clear" w:color="auto" w:fill="F9F9F9"/>
        </w:rPr>
        <w:t xml:space="preserve"> 10,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2007,  </w:t>
      </w:r>
      <w:r w:rsidRPr="00A6601B">
        <w:rPr>
          <w:sz w:val="24"/>
          <w:szCs w:val="24"/>
          <w:shd w:val="clear" w:color="auto" w:fill="F9F9F9"/>
          <w:lang w:val="en-US"/>
        </w:rPr>
        <w:t>LibreOfficeWriter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LibreOfficeCalc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LibreOfficeImpress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LibreOfficeDraw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LibreOfficeMath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LibreOfficeBase</w:t>
      </w:r>
      <w:r w:rsidRPr="00A6601B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A6601B">
        <w:rPr>
          <w:sz w:val="24"/>
          <w:szCs w:val="24"/>
        </w:rPr>
        <w:t xml:space="preserve">, </w:t>
      </w:r>
      <w:r w:rsidRPr="00A6601B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CC0326" w:rsidRPr="00A6601B" w:rsidRDefault="00CC0326" w:rsidP="00CC0326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C0326" w:rsidRPr="00A6601B" w:rsidRDefault="00CC0326" w:rsidP="00CC0326">
      <w:pPr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31E83">
          <w:rPr>
            <w:rStyle w:val="a8"/>
            <w:sz w:val="24"/>
            <w:szCs w:val="24"/>
          </w:rPr>
          <w:t>www.biblio-online.ru</w:t>
        </w:r>
      </w:hyperlink>
    </w:p>
    <w:p w:rsidR="00CC0326" w:rsidRPr="00A6601B" w:rsidRDefault="00CC0326" w:rsidP="00CC0326">
      <w:pPr>
        <w:ind w:firstLine="567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5. Для самостоятельной работы: аудитории</w:t>
      </w:r>
      <w:r w:rsidRPr="00A6601B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A6601B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A6601B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C0326" w:rsidRPr="00A6601B" w:rsidRDefault="00CC0326" w:rsidP="00CC0326">
      <w:pPr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31E83">
          <w:rPr>
            <w:rStyle w:val="a8"/>
            <w:sz w:val="24"/>
            <w:szCs w:val="24"/>
          </w:rPr>
          <w:t>www.biblio-online.ru</w:t>
        </w:r>
      </w:hyperlink>
    </w:p>
    <w:p w:rsidR="00CC0326" w:rsidRPr="00A6601B" w:rsidRDefault="00CC0326" w:rsidP="00CC0326"/>
    <w:p w:rsidR="00FA5C55" w:rsidRPr="00793E1B" w:rsidRDefault="00FA5C55" w:rsidP="00CC032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3E4" w:rsidRDefault="00D933E4" w:rsidP="00160BC1">
      <w:r>
        <w:separator/>
      </w:r>
    </w:p>
  </w:endnote>
  <w:endnote w:type="continuationSeparator" w:id="0">
    <w:p w:rsidR="00D933E4" w:rsidRDefault="00D933E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3E4" w:rsidRDefault="00D933E4" w:rsidP="00160BC1">
      <w:r>
        <w:separator/>
      </w:r>
    </w:p>
  </w:footnote>
  <w:footnote w:type="continuationSeparator" w:id="0">
    <w:p w:rsidR="00D933E4" w:rsidRDefault="00D933E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5A89F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4" w15:restartNumberingAfterBreak="0">
    <w:nsid w:val="04042F42"/>
    <w:multiLevelType w:val="hybridMultilevel"/>
    <w:tmpl w:val="B07C3648"/>
    <w:lvl w:ilvl="0" w:tplc="BCFC93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6D24C3"/>
    <w:multiLevelType w:val="multilevel"/>
    <w:tmpl w:val="17D8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107DDE"/>
    <w:multiLevelType w:val="multilevel"/>
    <w:tmpl w:val="F492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E61BC"/>
    <w:multiLevelType w:val="hybridMultilevel"/>
    <w:tmpl w:val="FD2064C4"/>
    <w:lvl w:ilvl="0" w:tplc="45645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A6279C"/>
    <w:multiLevelType w:val="hybridMultilevel"/>
    <w:tmpl w:val="96C22202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9" w15:restartNumberingAfterBreak="0">
    <w:nsid w:val="162A7C99"/>
    <w:multiLevelType w:val="hybridMultilevel"/>
    <w:tmpl w:val="10446F0A"/>
    <w:lvl w:ilvl="0" w:tplc="B43E3F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A515EC"/>
    <w:multiLevelType w:val="hybridMultilevel"/>
    <w:tmpl w:val="646C0F84"/>
    <w:lvl w:ilvl="0" w:tplc="E2C6760E">
      <w:start w:val="1"/>
      <w:numFmt w:val="bullet"/>
      <w:lvlText w:val=""/>
      <w:lvlJc w:val="left"/>
      <w:pPr>
        <w:tabs>
          <w:tab w:val="num" w:pos="1603"/>
        </w:tabs>
        <w:ind w:left="160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2F68"/>
    <w:multiLevelType w:val="hybridMultilevel"/>
    <w:tmpl w:val="E986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2081C28"/>
    <w:multiLevelType w:val="hybridMultilevel"/>
    <w:tmpl w:val="25DC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5656833"/>
    <w:multiLevelType w:val="hybridMultilevel"/>
    <w:tmpl w:val="64C2F2EE"/>
    <w:lvl w:ilvl="0" w:tplc="E2C6760E">
      <w:start w:val="1"/>
      <w:numFmt w:val="bullet"/>
      <w:lvlText w:val=""/>
      <w:lvlJc w:val="left"/>
      <w:pPr>
        <w:tabs>
          <w:tab w:val="num" w:pos="1613"/>
        </w:tabs>
        <w:ind w:left="1613" w:hanging="55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4C0114E1"/>
    <w:multiLevelType w:val="hybridMultilevel"/>
    <w:tmpl w:val="92681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6AB16AA"/>
    <w:multiLevelType w:val="hybridMultilevel"/>
    <w:tmpl w:val="D234AA08"/>
    <w:lvl w:ilvl="0" w:tplc="94002DA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6D6B68B4"/>
    <w:multiLevelType w:val="hybridMultilevel"/>
    <w:tmpl w:val="FFDC2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06B03"/>
    <w:multiLevelType w:val="hybridMultilevel"/>
    <w:tmpl w:val="293688C2"/>
    <w:lvl w:ilvl="0" w:tplc="08004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FA11FA6"/>
    <w:multiLevelType w:val="hybridMultilevel"/>
    <w:tmpl w:val="8E420B98"/>
    <w:lvl w:ilvl="0" w:tplc="1A8A7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FE97467"/>
    <w:multiLevelType w:val="hybridMultilevel"/>
    <w:tmpl w:val="DA8A64AA"/>
    <w:lvl w:ilvl="0" w:tplc="E66EB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23"/>
  </w:num>
  <w:num w:numId="18">
    <w:abstractNumId w:val="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126E"/>
    <w:rsid w:val="00017D31"/>
    <w:rsid w:val="000279C8"/>
    <w:rsid w:val="00027D2C"/>
    <w:rsid w:val="00027D3F"/>
    <w:rsid w:val="00027E5B"/>
    <w:rsid w:val="00037461"/>
    <w:rsid w:val="00040D5F"/>
    <w:rsid w:val="00051AEE"/>
    <w:rsid w:val="000574F4"/>
    <w:rsid w:val="00060A01"/>
    <w:rsid w:val="00062320"/>
    <w:rsid w:val="00063370"/>
    <w:rsid w:val="00064AA9"/>
    <w:rsid w:val="000835F5"/>
    <w:rsid w:val="0008727A"/>
    <w:rsid w:val="000875BF"/>
    <w:rsid w:val="000911D1"/>
    <w:rsid w:val="00094B0D"/>
    <w:rsid w:val="000A3129"/>
    <w:rsid w:val="000A4FAC"/>
    <w:rsid w:val="000B130E"/>
    <w:rsid w:val="000B1331"/>
    <w:rsid w:val="000B4AE7"/>
    <w:rsid w:val="000B7795"/>
    <w:rsid w:val="000C4546"/>
    <w:rsid w:val="000D07C6"/>
    <w:rsid w:val="000D15CA"/>
    <w:rsid w:val="000D4429"/>
    <w:rsid w:val="000D6DE5"/>
    <w:rsid w:val="000E1DDB"/>
    <w:rsid w:val="000E37E9"/>
    <w:rsid w:val="000E3C8A"/>
    <w:rsid w:val="000F33A0"/>
    <w:rsid w:val="000F69B1"/>
    <w:rsid w:val="000F6A3F"/>
    <w:rsid w:val="00102AF3"/>
    <w:rsid w:val="00102E02"/>
    <w:rsid w:val="00111BC3"/>
    <w:rsid w:val="00112C32"/>
    <w:rsid w:val="00114770"/>
    <w:rsid w:val="001165D0"/>
    <w:rsid w:val="001166B7"/>
    <w:rsid w:val="001167A8"/>
    <w:rsid w:val="00127108"/>
    <w:rsid w:val="00127DEA"/>
    <w:rsid w:val="00131CDA"/>
    <w:rsid w:val="00131E83"/>
    <w:rsid w:val="00132F57"/>
    <w:rsid w:val="00135938"/>
    <w:rsid w:val="001378B1"/>
    <w:rsid w:val="00141213"/>
    <w:rsid w:val="00150795"/>
    <w:rsid w:val="0015639D"/>
    <w:rsid w:val="00160BC1"/>
    <w:rsid w:val="00161C70"/>
    <w:rsid w:val="001716A9"/>
    <w:rsid w:val="00174539"/>
    <w:rsid w:val="001766DC"/>
    <w:rsid w:val="00180E5D"/>
    <w:rsid w:val="00181AAB"/>
    <w:rsid w:val="00184B46"/>
    <w:rsid w:val="00184F65"/>
    <w:rsid w:val="001871AA"/>
    <w:rsid w:val="001A34E7"/>
    <w:rsid w:val="001A5277"/>
    <w:rsid w:val="001A6533"/>
    <w:rsid w:val="001B3ECE"/>
    <w:rsid w:val="001C4FED"/>
    <w:rsid w:val="001C6305"/>
    <w:rsid w:val="001F11DE"/>
    <w:rsid w:val="001F7A9D"/>
    <w:rsid w:val="00207E2E"/>
    <w:rsid w:val="00207FB7"/>
    <w:rsid w:val="00211C1B"/>
    <w:rsid w:val="00220670"/>
    <w:rsid w:val="00225594"/>
    <w:rsid w:val="00234629"/>
    <w:rsid w:val="0024078E"/>
    <w:rsid w:val="00240A81"/>
    <w:rsid w:val="00241EF4"/>
    <w:rsid w:val="00245199"/>
    <w:rsid w:val="002657BC"/>
    <w:rsid w:val="0027355F"/>
    <w:rsid w:val="00276128"/>
    <w:rsid w:val="0027733F"/>
    <w:rsid w:val="00282BCD"/>
    <w:rsid w:val="00291D05"/>
    <w:rsid w:val="0029237B"/>
    <w:rsid w:val="002933E5"/>
    <w:rsid w:val="002A0D1B"/>
    <w:rsid w:val="002A3599"/>
    <w:rsid w:val="002A4BA3"/>
    <w:rsid w:val="002B5AB9"/>
    <w:rsid w:val="002B6C87"/>
    <w:rsid w:val="002B734E"/>
    <w:rsid w:val="002C0F56"/>
    <w:rsid w:val="002C174C"/>
    <w:rsid w:val="002C2EAE"/>
    <w:rsid w:val="002C3F08"/>
    <w:rsid w:val="002C7582"/>
    <w:rsid w:val="002D24A1"/>
    <w:rsid w:val="002D6AC0"/>
    <w:rsid w:val="002E195D"/>
    <w:rsid w:val="002E3F3B"/>
    <w:rsid w:val="002E4262"/>
    <w:rsid w:val="002E4CB7"/>
    <w:rsid w:val="00302B88"/>
    <w:rsid w:val="00312391"/>
    <w:rsid w:val="00315AB7"/>
    <w:rsid w:val="0032166A"/>
    <w:rsid w:val="00330957"/>
    <w:rsid w:val="0033546E"/>
    <w:rsid w:val="003415AB"/>
    <w:rsid w:val="00343484"/>
    <w:rsid w:val="00355C7E"/>
    <w:rsid w:val="003618C2"/>
    <w:rsid w:val="00363097"/>
    <w:rsid w:val="0036491D"/>
    <w:rsid w:val="00365758"/>
    <w:rsid w:val="003668E3"/>
    <w:rsid w:val="0036699E"/>
    <w:rsid w:val="003679DF"/>
    <w:rsid w:val="003905C9"/>
    <w:rsid w:val="00390B62"/>
    <w:rsid w:val="003A3494"/>
    <w:rsid w:val="003A57B5"/>
    <w:rsid w:val="003A6FB0"/>
    <w:rsid w:val="003A71E4"/>
    <w:rsid w:val="003B7F71"/>
    <w:rsid w:val="003C726D"/>
    <w:rsid w:val="003D79E0"/>
    <w:rsid w:val="003E3A7F"/>
    <w:rsid w:val="00400491"/>
    <w:rsid w:val="00407242"/>
    <w:rsid w:val="00407404"/>
    <w:rsid w:val="004110F5"/>
    <w:rsid w:val="0041605C"/>
    <w:rsid w:val="004204A2"/>
    <w:rsid w:val="00420E03"/>
    <w:rsid w:val="00435249"/>
    <w:rsid w:val="004355CC"/>
    <w:rsid w:val="004529C3"/>
    <w:rsid w:val="00452CA5"/>
    <w:rsid w:val="004634D3"/>
    <w:rsid w:val="0046365B"/>
    <w:rsid w:val="0047224A"/>
    <w:rsid w:val="0047572F"/>
    <w:rsid w:val="0047633A"/>
    <w:rsid w:val="0048300E"/>
    <w:rsid w:val="0049217A"/>
    <w:rsid w:val="004A1359"/>
    <w:rsid w:val="004A2586"/>
    <w:rsid w:val="004A2C0D"/>
    <w:rsid w:val="004A2E62"/>
    <w:rsid w:val="004A68C9"/>
    <w:rsid w:val="004B6AE1"/>
    <w:rsid w:val="004C5815"/>
    <w:rsid w:val="004C6DB3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0774D"/>
    <w:rsid w:val="00511DC6"/>
    <w:rsid w:val="00516215"/>
    <w:rsid w:val="00516EB0"/>
    <w:rsid w:val="00516F43"/>
    <w:rsid w:val="005203FC"/>
    <w:rsid w:val="005362E6"/>
    <w:rsid w:val="00537A62"/>
    <w:rsid w:val="00540F31"/>
    <w:rsid w:val="00541170"/>
    <w:rsid w:val="00544133"/>
    <w:rsid w:val="00560A34"/>
    <w:rsid w:val="00565480"/>
    <w:rsid w:val="005669CB"/>
    <w:rsid w:val="00572F9F"/>
    <w:rsid w:val="005816EA"/>
    <w:rsid w:val="00582969"/>
    <w:rsid w:val="00583C2E"/>
    <w:rsid w:val="00584FE8"/>
    <w:rsid w:val="00586FAD"/>
    <w:rsid w:val="00587B47"/>
    <w:rsid w:val="005913F1"/>
    <w:rsid w:val="005915BA"/>
    <w:rsid w:val="00591B36"/>
    <w:rsid w:val="005A17CA"/>
    <w:rsid w:val="005A28FC"/>
    <w:rsid w:val="005B47CE"/>
    <w:rsid w:val="005C13E4"/>
    <w:rsid w:val="005C20F0"/>
    <w:rsid w:val="005C3AEB"/>
    <w:rsid w:val="005C3E07"/>
    <w:rsid w:val="005C7567"/>
    <w:rsid w:val="005D1CA7"/>
    <w:rsid w:val="005D206B"/>
    <w:rsid w:val="005E1B65"/>
    <w:rsid w:val="005E1C79"/>
    <w:rsid w:val="005E556E"/>
    <w:rsid w:val="005F10FC"/>
    <w:rsid w:val="005F2349"/>
    <w:rsid w:val="00602492"/>
    <w:rsid w:val="0060380F"/>
    <w:rsid w:val="006044B4"/>
    <w:rsid w:val="00607E17"/>
    <w:rsid w:val="006118F6"/>
    <w:rsid w:val="00624E28"/>
    <w:rsid w:val="00627A69"/>
    <w:rsid w:val="00632DE9"/>
    <w:rsid w:val="00642A2F"/>
    <w:rsid w:val="006439F4"/>
    <w:rsid w:val="00653217"/>
    <w:rsid w:val="0065606F"/>
    <w:rsid w:val="00656AC4"/>
    <w:rsid w:val="00657826"/>
    <w:rsid w:val="006607CF"/>
    <w:rsid w:val="00660FFD"/>
    <w:rsid w:val="00661891"/>
    <w:rsid w:val="00667D05"/>
    <w:rsid w:val="00674C68"/>
    <w:rsid w:val="00676914"/>
    <w:rsid w:val="00681553"/>
    <w:rsid w:val="00687B3A"/>
    <w:rsid w:val="00692DD7"/>
    <w:rsid w:val="00692EA4"/>
    <w:rsid w:val="006B0CA3"/>
    <w:rsid w:val="006C7BF5"/>
    <w:rsid w:val="006D108C"/>
    <w:rsid w:val="006D15B6"/>
    <w:rsid w:val="006D2DD3"/>
    <w:rsid w:val="006D320A"/>
    <w:rsid w:val="006D4CB2"/>
    <w:rsid w:val="006D6805"/>
    <w:rsid w:val="006E0512"/>
    <w:rsid w:val="006E3905"/>
    <w:rsid w:val="006E5C19"/>
    <w:rsid w:val="006F51E1"/>
    <w:rsid w:val="00704ADC"/>
    <w:rsid w:val="00705814"/>
    <w:rsid w:val="00705FB5"/>
    <w:rsid w:val="007066B1"/>
    <w:rsid w:val="00707657"/>
    <w:rsid w:val="00713D44"/>
    <w:rsid w:val="0072000B"/>
    <w:rsid w:val="007217D1"/>
    <w:rsid w:val="007327FE"/>
    <w:rsid w:val="007375C6"/>
    <w:rsid w:val="007512C7"/>
    <w:rsid w:val="00752936"/>
    <w:rsid w:val="00761D98"/>
    <w:rsid w:val="0076201E"/>
    <w:rsid w:val="0076274F"/>
    <w:rsid w:val="00764497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94C1D"/>
    <w:rsid w:val="007A5EE5"/>
    <w:rsid w:val="007A7E7B"/>
    <w:rsid w:val="007B2F12"/>
    <w:rsid w:val="007B4A1B"/>
    <w:rsid w:val="007C277B"/>
    <w:rsid w:val="007C3218"/>
    <w:rsid w:val="007C75FA"/>
    <w:rsid w:val="007D5CC1"/>
    <w:rsid w:val="007E10C6"/>
    <w:rsid w:val="007F098D"/>
    <w:rsid w:val="007F4B97"/>
    <w:rsid w:val="007F68EA"/>
    <w:rsid w:val="007F7A4D"/>
    <w:rsid w:val="0080073B"/>
    <w:rsid w:val="00801B83"/>
    <w:rsid w:val="0080357D"/>
    <w:rsid w:val="008050B7"/>
    <w:rsid w:val="00820D1B"/>
    <w:rsid w:val="00823333"/>
    <w:rsid w:val="00823E5A"/>
    <w:rsid w:val="008262FB"/>
    <w:rsid w:val="008408F2"/>
    <w:rsid w:val="008423FF"/>
    <w:rsid w:val="00843548"/>
    <w:rsid w:val="00852E8E"/>
    <w:rsid w:val="00857FC8"/>
    <w:rsid w:val="0086651C"/>
    <w:rsid w:val="0087341A"/>
    <w:rsid w:val="00875896"/>
    <w:rsid w:val="0088272E"/>
    <w:rsid w:val="008875F2"/>
    <w:rsid w:val="008A7581"/>
    <w:rsid w:val="008B6331"/>
    <w:rsid w:val="008B789E"/>
    <w:rsid w:val="008D7879"/>
    <w:rsid w:val="008E596F"/>
    <w:rsid w:val="008E5E59"/>
    <w:rsid w:val="00920199"/>
    <w:rsid w:val="00921868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67ADF"/>
    <w:rsid w:val="009750B5"/>
    <w:rsid w:val="0097577D"/>
    <w:rsid w:val="00975AAC"/>
    <w:rsid w:val="009839BD"/>
    <w:rsid w:val="009956C1"/>
    <w:rsid w:val="00996A14"/>
    <w:rsid w:val="009A239D"/>
    <w:rsid w:val="009A357A"/>
    <w:rsid w:val="009C33D9"/>
    <w:rsid w:val="009E09C6"/>
    <w:rsid w:val="009E35D2"/>
    <w:rsid w:val="009E4ACA"/>
    <w:rsid w:val="009E60E6"/>
    <w:rsid w:val="009F16FE"/>
    <w:rsid w:val="009F246B"/>
    <w:rsid w:val="009F4070"/>
    <w:rsid w:val="009F44FB"/>
    <w:rsid w:val="009F5243"/>
    <w:rsid w:val="009F71D1"/>
    <w:rsid w:val="00A10B69"/>
    <w:rsid w:val="00A15E41"/>
    <w:rsid w:val="00A2116D"/>
    <w:rsid w:val="00A2445F"/>
    <w:rsid w:val="00A26B73"/>
    <w:rsid w:val="00A275E4"/>
    <w:rsid w:val="00A32A5F"/>
    <w:rsid w:val="00A43AC8"/>
    <w:rsid w:val="00A44F9E"/>
    <w:rsid w:val="00A5652A"/>
    <w:rsid w:val="00A567CD"/>
    <w:rsid w:val="00A63D90"/>
    <w:rsid w:val="00A663F2"/>
    <w:rsid w:val="00A75675"/>
    <w:rsid w:val="00A76E53"/>
    <w:rsid w:val="00A86303"/>
    <w:rsid w:val="00A9265C"/>
    <w:rsid w:val="00A92ADC"/>
    <w:rsid w:val="00A94B81"/>
    <w:rsid w:val="00A9607B"/>
    <w:rsid w:val="00A96C48"/>
    <w:rsid w:val="00AA0E50"/>
    <w:rsid w:val="00AA2A29"/>
    <w:rsid w:val="00AA7B06"/>
    <w:rsid w:val="00AB2091"/>
    <w:rsid w:val="00AB2CF1"/>
    <w:rsid w:val="00AB4096"/>
    <w:rsid w:val="00AC0290"/>
    <w:rsid w:val="00AD0669"/>
    <w:rsid w:val="00AD208A"/>
    <w:rsid w:val="00AD4A3C"/>
    <w:rsid w:val="00AD6331"/>
    <w:rsid w:val="00AE3177"/>
    <w:rsid w:val="00AF358D"/>
    <w:rsid w:val="00AF61EB"/>
    <w:rsid w:val="00B05B20"/>
    <w:rsid w:val="00B11AA9"/>
    <w:rsid w:val="00B35719"/>
    <w:rsid w:val="00B35772"/>
    <w:rsid w:val="00B50C44"/>
    <w:rsid w:val="00B51E82"/>
    <w:rsid w:val="00B5209B"/>
    <w:rsid w:val="00B542D4"/>
    <w:rsid w:val="00B54421"/>
    <w:rsid w:val="00B642B8"/>
    <w:rsid w:val="00B817E2"/>
    <w:rsid w:val="00B81F17"/>
    <w:rsid w:val="00B87C3F"/>
    <w:rsid w:val="00B97C58"/>
    <w:rsid w:val="00BA7A6B"/>
    <w:rsid w:val="00BB6C9A"/>
    <w:rsid w:val="00BB70FB"/>
    <w:rsid w:val="00BC075E"/>
    <w:rsid w:val="00BD460C"/>
    <w:rsid w:val="00BE023D"/>
    <w:rsid w:val="00BF22FC"/>
    <w:rsid w:val="00C1245E"/>
    <w:rsid w:val="00C1396D"/>
    <w:rsid w:val="00C2108E"/>
    <w:rsid w:val="00C228C5"/>
    <w:rsid w:val="00C24EA8"/>
    <w:rsid w:val="00C26026"/>
    <w:rsid w:val="00C2747F"/>
    <w:rsid w:val="00C30D24"/>
    <w:rsid w:val="00C33468"/>
    <w:rsid w:val="00C3475E"/>
    <w:rsid w:val="00C40C06"/>
    <w:rsid w:val="00C44E83"/>
    <w:rsid w:val="00C458E8"/>
    <w:rsid w:val="00C46094"/>
    <w:rsid w:val="00C55E91"/>
    <w:rsid w:val="00C62212"/>
    <w:rsid w:val="00C70CA1"/>
    <w:rsid w:val="00C90A7A"/>
    <w:rsid w:val="00C92417"/>
    <w:rsid w:val="00C935D3"/>
    <w:rsid w:val="00C93F61"/>
    <w:rsid w:val="00C94464"/>
    <w:rsid w:val="00C94DE3"/>
    <w:rsid w:val="00C953C9"/>
    <w:rsid w:val="00CA401A"/>
    <w:rsid w:val="00CA7669"/>
    <w:rsid w:val="00CB27ED"/>
    <w:rsid w:val="00CB61D6"/>
    <w:rsid w:val="00CC0251"/>
    <w:rsid w:val="00CC02A4"/>
    <w:rsid w:val="00CC0309"/>
    <w:rsid w:val="00CC0326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CF6E55"/>
    <w:rsid w:val="00D02EB8"/>
    <w:rsid w:val="00D152E4"/>
    <w:rsid w:val="00D1753D"/>
    <w:rsid w:val="00D23EFA"/>
    <w:rsid w:val="00D2680A"/>
    <w:rsid w:val="00D34B66"/>
    <w:rsid w:val="00D36379"/>
    <w:rsid w:val="00D40704"/>
    <w:rsid w:val="00D47D78"/>
    <w:rsid w:val="00D52337"/>
    <w:rsid w:val="00D527A1"/>
    <w:rsid w:val="00D63339"/>
    <w:rsid w:val="00D705F6"/>
    <w:rsid w:val="00D761E8"/>
    <w:rsid w:val="00D778C9"/>
    <w:rsid w:val="00D83177"/>
    <w:rsid w:val="00D8506D"/>
    <w:rsid w:val="00D90307"/>
    <w:rsid w:val="00D91204"/>
    <w:rsid w:val="00D9123F"/>
    <w:rsid w:val="00D933E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F1076"/>
    <w:rsid w:val="00DF26AA"/>
    <w:rsid w:val="00DF7ED6"/>
    <w:rsid w:val="00E02CDE"/>
    <w:rsid w:val="00E11452"/>
    <w:rsid w:val="00E16AEA"/>
    <w:rsid w:val="00E23656"/>
    <w:rsid w:val="00E26052"/>
    <w:rsid w:val="00E27B8B"/>
    <w:rsid w:val="00E4046E"/>
    <w:rsid w:val="00E42AED"/>
    <w:rsid w:val="00E43405"/>
    <w:rsid w:val="00E4451A"/>
    <w:rsid w:val="00E45834"/>
    <w:rsid w:val="00E72419"/>
    <w:rsid w:val="00E72975"/>
    <w:rsid w:val="00E7465A"/>
    <w:rsid w:val="00E75140"/>
    <w:rsid w:val="00E77545"/>
    <w:rsid w:val="00E9119D"/>
    <w:rsid w:val="00E92238"/>
    <w:rsid w:val="00EA0FC2"/>
    <w:rsid w:val="00EA206F"/>
    <w:rsid w:val="00EA3690"/>
    <w:rsid w:val="00EB29B1"/>
    <w:rsid w:val="00EB2BC7"/>
    <w:rsid w:val="00EB753C"/>
    <w:rsid w:val="00EC1934"/>
    <w:rsid w:val="00ED28E4"/>
    <w:rsid w:val="00ED789C"/>
    <w:rsid w:val="00EE165B"/>
    <w:rsid w:val="00EE2354"/>
    <w:rsid w:val="00EE4D57"/>
    <w:rsid w:val="00EE60B1"/>
    <w:rsid w:val="00EE6F94"/>
    <w:rsid w:val="00EF1432"/>
    <w:rsid w:val="00EF1A21"/>
    <w:rsid w:val="00F00B76"/>
    <w:rsid w:val="00F06F17"/>
    <w:rsid w:val="00F12647"/>
    <w:rsid w:val="00F14E12"/>
    <w:rsid w:val="00F226CA"/>
    <w:rsid w:val="00F239D1"/>
    <w:rsid w:val="00F322E1"/>
    <w:rsid w:val="00F33B49"/>
    <w:rsid w:val="00F342F7"/>
    <w:rsid w:val="00F40FEC"/>
    <w:rsid w:val="00F42549"/>
    <w:rsid w:val="00F4264A"/>
    <w:rsid w:val="00F612C0"/>
    <w:rsid w:val="00F6188C"/>
    <w:rsid w:val="00F625A5"/>
    <w:rsid w:val="00F63ADF"/>
    <w:rsid w:val="00F63BBC"/>
    <w:rsid w:val="00F750EA"/>
    <w:rsid w:val="00F8007A"/>
    <w:rsid w:val="00F803A3"/>
    <w:rsid w:val="00F852F1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51D9"/>
    <w:rsid w:val="00FF53A4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12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1">
    <w:name w:val="Font Style21"/>
    <w:uiPriority w:val="99"/>
    <w:rsid w:val="008E596F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F4264A"/>
    <w:pPr>
      <w:spacing w:line="278" w:lineRule="exact"/>
      <w:ind w:firstLine="398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4264A"/>
    <w:pPr>
      <w:spacing w:line="278" w:lineRule="exact"/>
      <w:jc w:val="both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112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01126E"/>
    <w:pPr>
      <w:spacing w:line="226" w:lineRule="exact"/>
      <w:ind w:firstLine="288"/>
      <w:jc w:val="both"/>
    </w:pPr>
    <w:rPr>
      <w:sz w:val="24"/>
      <w:szCs w:val="24"/>
    </w:rPr>
  </w:style>
  <w:style w:type="paragraph" w:customStyle="1" w:styleId="FR1">
    <w:name w:val="FR1"/>
    <w:rsid w:val="0001126E"/>
    <w:pPr>
      <w:widowControl w:val="0"/>
      <w:autoSpaceDE w:val="0"/>
      <w:autoSpaceDN w:val="0"/>
      <w:adjustRightInd w:val="0"/>
      <w:spacing w:line="316" w:lineRule="auto"/>
      <w:ind w:left="880" w:right="1000"/>
      <w:jc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01126E"/>
    <w:pPr>
      <w:spacing w:line="278" w:lineRule="exact"/>
      <w:ind w:firstLine="346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1126E"/>
    <w:rPr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761D98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761D98"/>
    <w:rPr>
      <w:rFonts w:ascii="Times New Roman" w:eastAsia="Times New Roman" w:hAnsi="Times New Roman"/>
    </w:rPr>
  </w:style>
  <w:style w:type="paragraph" w:customStyle="1" w:styleId="c5">
    <w:name w:val="c5"/>
    <w:basedOn w:val="a"/>
    <w:rsid w:val="00C924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C92417"/>
  </w:style>
  <w:style w:type="paragraph" w:customStyle="1" w:styleId="c0">
    <w:name w:val="c0"/>
    <w:basedOn w:val="a"/>
    <w:rsid w:val="00C924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5">
    <w:name w:val="c35"/>
    <w:basedOn w:val="a0"/>
    <w:rsid w:val="00C92417"/>
  </w:style>
  <w:style w:type="character" w:customStyle="1" w:styleId="c20">
    <w:name w:val="c20"/>
    <w:basedOn w:val="a0"/>
    <w:rsid w:val="00C92417"/>
  </w:style>
  <w:style w:type="paragraph" w:customStyle="1" w:styleId="c2">
    <w:name w:val="c2"/>
    <w:basedOn w:val="a"/>
    <w:rsid w:val="00C924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C92417"/>
  </w:style>
  <w:style w:type="character" w:customStyle="1" w:styleId="c12">
    <w:name w:val="c12"/>
    <w:basedOn w:val="a0"/>
    <w:rsid w:val="00C92417"/>
  </w:style>
  <w:style w:type="character" w:customStyle="1" w:styleId="c3">
    <w:name w:val="c3"/>
    <w:basedOn w:val="a0"/>
    <w:rsid w:val="00C92417"/>
  </w:style>
  <w:style w:type="character" w:customStyle="1" w:styleId="c38">
    <w:name w:val="c38"/>
    <w:basedOn w:val="a0"/>
    <w:rsid w:val="00C92417"/>
  </w:style>
  <w:style w:type="character" w:styleId="afa">
    <w:name w:val="Unresolved Mention"/>
    <w:basedOn w:val="a0"/>
    <w:uiPriority w:val="99"/>
    <w:semiHidden/>
    <w:unhideWhenUsed/>
    <w:rsid w:val="0036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735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72420477-9A1D-47D0-8C70-660610A9E685/metodika-prepodavaniya-estestvoznaniya-praktikum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biblio-online.ru/book/16466671-946B-4970-BCD0-DCE8B349619C/aktualnye-voprosy-pedagogiki-i-obrazovaniya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biblio-online.ru/book/15174603-E42D-4A08-968D-0C99743BABC0/metodika-prepodavaniya-po-programmam-dopolnitelnogo-obrazovaniya-detey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765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6681</Words>
  <Characters>38087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44679</CharactersWithSpaces>
  <SharedDoc>false</SharedDoc>
  <HLinks>
    <vt:vector size="24" baseType="variant">
      <vt:variant>
        <vt:i4>5636097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https://biblio-online.ru/book/15174603-E42D-4A08-968D-0C99743BABC0/metodika-prepodavaniya-po-programmam-dopolnitelnogo-obrazovaniya-detey</vt:lpwstr>
      </vt:variant>
      <vt:variant>
        <vt:lpwstr/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http://www.iprbookshop.ru/67655.html</vt:lpwstr>
      </vt:variant>
      <vt:variant>
        <vt:lpwstr/>
      </vt:variant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https://biblio-online.ru/book/72420477-9A1D-47D0-8C70-660610A9E685/metodika-prepodavaniya-estestvoznaniya-praktikum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https://biblio-online.ru/book/16466671-946B-4970-BCD0-DCE8B349619C/aktualnye-voprosy-pedagogiki-i-obrazovaniya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2020-09-02T05:37:00Z</cp:lastPrinted>
  <dcterms:created xsi:type="dcterms:W3CDTF">2021-09-05T14:16:00Z</dcterms:created>
  <dcterms:modified xsi:type="dcterms:W3CDTF">2022-11-13T09:13:00Z</dcterms:modified>
</cp:coreProperties>
</file>